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B6" w:rsidRDefault="00E84390">
      <w:pPr>
        <w:pStyle w:val="10"/>
        <w:framePr w:w="9514" w:h="12864" w:hRule="exact" w:wrap="none" w:vAnchor="page" w:hAnchor="page" w:x="1478" w:y="1837"/>
        <w:shd w:val="clear" w:color="auto" w:fill="auto"/>
        <w:ind w:right="40"/>
      </w:pPr>
      <w:bookmarkStart w:id="0" w:name="bookmark0"/>
      <w:r>
        <w:t>Протокол</w:t>
      </w:r>
      <w:bookmarkEnd w:id="0"/>
    </w:p>
    <w:p w:rsidR="006E4FB6" w:rsidRDefault="00E84390">
      <w:pPr>
        <w:pStyle w:val="30"/>
        <w:framePr w:w="9514" w:h="12864" w:hRule="exact" w:wrap="none" w:vAnchor="page" w:hAnchor="page" w:x="1478" w:y="1837"/>
        <w:shd w:val="clear" w:color="auto" w:fill="auto"/>
        <w:spacing w:after="282"/>
        <w:ind w:right="40"/>
      </w:pPr>
      <w:r>
        <w:t xml:space="preserve">общественных </w:t>
      </w:r>
      <w:r w:rsidR="00164E49">
        <w:t>обсуждений</w:t>
      </w:r>
      <w:r>
        <w:t xml:space="preserve"> в форме общественных слушаний по</w:t>
      </w:r>
      <w:r>
        <w:br/>
        <w:t>проекту Указа Губернатора Ивановской области «Об утверждении лимита</w:t>
      </w:r>
      <w:r>
        <w:br/>
        <w:t>добычи охотничьих ресурсов на территории Ивановской области на период</w:t>
      </w:r>
      <w:r>
        <w:br/>
        <w:t xml:space="preserve">с 01.08.2019 до 01.08.2020 за исключением таких </w:t>
      </w:r>
      <w:r>
        <w:t>лимита и квот в</w:t>
      </w:r>
      <w:r>
        <w:br/>
        <w:t>отношении охотничьих ресурсов, находящихся на особо охраняемых</w:t>
      </w:r>
      <w:r>
        <w:br/>
        <w:t>природных территориях федерального значения»</w:t>
      </w:r>
    </w:p>
    <w:p w:rsidR="006E4FB6" w:rsidRDefault="00E84390">
      <w:pPr>
        <w:pStyle w:val="20"/>
        <w:framePr w:w="9514" w:h="12864" w:hRule="exact" w:wrap="none" w:vAnchor="page" w:hAnchor="page" w:x="1478" w:y="1837"/>
        <w:shd w:val="clear" w:color="auto" w:fill="auto"/>
        <w:spacing w:before="0" w:after="0" w:line="260" w:lineRule="exact"/>
      </w:pPr>
      <w:r>
        <w:t>19 июля 2019 г.</w:t>
      </w:r>
    </w:p>
    <w:p w:rsidR="006E4FB6" w:rsidRDefault="00E84390">
      <w:pPr>
        <w:pStyle w:val="20"/>
        <w:framePr w:w="9514" w:h="12864" w:hRule="exact" w:wrap="none" w:vAnchor="page" w:hAnchor="page" w:x="1478" w:y="1837"/>
        <w:shd w:val="clear" w:color="auto" w:fill="auto"/>
        <w:spacing w:before="0" w:after="255" w:line="260" w:lineRule="exact"/>
        <w:ind w:firstLine="760"/>
        <w:jc w:val="both"/>
      </w:pPr>
      <w:r>
        <w:rPr>
          <w:rStyle w:val="21"/>
        </w:rPr>
        <w:t xml:space="preserve">Дата проведения: </w:t>
      </w:r>
      <w:r>
        <w:t>19 июля 2019 г., 14:00 часов.</w:t>
      </w:r>
    </w:p>
    <w:p w:rsidR="006E4FB6" w:rsidRDefault="00E84390">
      <w:pPr>
        <w:pStyle w:val="20"/>
        <w:framePr w:w="9514" w:h="12864" w:hRule="exact" w:wrap="none" w:vAnchor="page" w:hAnchor="page" w:x="1478" w:y="1837"/>
        <w:shd w:val="clear" w:color="auto" w:fill="auto"/>
        <w:spacing w:before="0" w:after="252" w:line="312" w:lineRule="exact"/>
        <w:ind w:firstLine="760"/>
        <w:jc w:val="both"/>
      </w:pPr>
      <w:r>
        <w:rPr>
          <w:rStyle w:val="21"/>
        </w:rPr>
        <w:t xml:space="preserve">Место проведения: </w:t>
      </w:r>
      <w:r>
        <w:t>п. Лежнево, ул. Октябрьская, д. 32, кабинет № 63 Ад</w:t>
      </w:r>
      <w:r>
        <w:t>министрации Лежневского муниципального района</w:t>
      </w:r>
    </w:p>
    <w:p w:rsidR="006E4FB6" w:rsidRDefault="00E84390">
      <w:pPr>
        <w:pStyle w:val="20"/>
        <w:framePr w:w="9514" w:h="12864" w:hRule="exact" w:wrap="none" w:vAnchor="page" w:hAnchor="page" w:x="1478" w:y="1837"/>
        <w:shd w:val="clear" w:color="auto" w:fill="auto"/>
        <w:spacing w:before="0" w:after="0" w:line="298" w:lineRule="exact"/>
        <w:ind w:firstLine="760"/>
        <w:jc w:val="both"/>
      </w:pPr>
      <w:r>
        <w:rPr>
          <w:rStyle w:val="21"/>
        </w:rPr>
        <w:t xml:space="preserve">Организатор общественных обсуждений: </w:t>
      </w:r>
      <w:r>
        <w:t>Администрация Лежневского муниципального района.</w:t>
      </w:r>
    </w:p>
    <w:p w:rsidR="006E4FB6" w:rsidRDefault="00E84390">
      <w:pPr>
        <w:pStyle w:val="20"/>
        <w:framePr w:w="9514" w:h="12864" w:hRule="exact" w:wrap="none" w:vAnchor="page" w:hAnchor="page" w:x="1478" w:y="1837"/>
        <w:shd w:val="clear" w:color="auto" w:fill="auto"/>
        <w:spacing w:before="0" w:after="240" w:line="312" w:lineRule="exact"/>
        <w:ind w:firstLine="760"/>
        <w:jc w:val="both"/>
      </w:pPr>
      <w:r>
        <w:rPr>
          <w:rStyle w:val="21"/>
        </w:rPr>
        <w:t xml:space="preserve">Повестка дня: </w:t>
      </w:r>
      <w:r>
        <w:t xml:space="preserve">общественные обсуждения в форме общественных слушаний по проекту Указа Губернатора Ивановской области «Об </w:t>
      </w:r>
      <w:r>
        <w:t>утверждении лимита и квот добычи охотничьих ресурсов на территории Ивановской области на период с 01.08.2019 до 01.08.2020, за исключением таких лимита и квот в отношении охотничьих ресурсов, находящихся на особо охраняемых природных территориях федерально</w:t>
      </w:r>
      <w:r>
        <w:t>го значения».</w:t>
      </w:r>
    </w:p>
    <w:p w:rsidR="006E4FB6" w:rsidRDefault="00E84390">
      <w:pPr>
        <w:pStyle w:val="20"/>
        <w:framePr w:w="9514" w:h="12864" w:hRule="exact" w:wrap="none" w:vAnchor="page" w:hAnchor="page" w:x="1478" w:y="1837"/>
        <w:shd w:val="clear" w:color="auto" w:fill="auto"/>
        <w:spacing w:before="0" w:after="282" w:line="312" w:lineRule="exact"/>
        <w:ind w:firstLine="760"/>
        <w:jc w:val="both"/>
      </w:pPr>
      <w:r>
        <w:t xml:space="preserve">Информация о проведении общественных обсуждений доведена до сведения общественности через официальный сайт Администрации Лежневского муниципального района </w:t>
      </w:r>
      <w:hyperlink r:id="rId7" w:history="1">
        <w:r>
          <w:rPr>
            <w:rStyle w:val="a3"/>
          </w:rPr>
          <w:t>www.lezhnevo.ru</w:t>
        </w:r>
      </w:hyperlink>
      <w:r w:rsidRPr="00164E49">
        <w:rPr>
          <w:lang w:eastAsia="en-US" w:bidi="en-US"/>
        </w:rPr>
        <w:t xml:space="preserve"> </w:t>
      </w:r>
      <w:r>
        <w:t>и общественно- политическую газету</w:t>
      </w:r>
      <w:r>
        <w:t xml:space="preserve"> «Сельские вести».</w:t>
      </w:r>
    </w:p>
    <w:p w:rsidR="006E4FB6" w:rsidRDefault="00E84390">
      <w:pPr>
        <w:pStyle w:val="30"/>
        <w:framePr w:w="9514" w:h="12864" w:hRule="exact" w:wrap="none" w:vAnchor="page" w:hAnchor="page" w:x="1478" w:y="1837"/>
        <w:shd w:val="clear" w:color="auto" w:fill="auto"/>
        <w:spacing w:after="282" w:line="260" w:lineRule="exact"/>
        <w:ind w:firstLine="760"/>
        <w:jc w:val="both"/>
      </w:pPr>
      <w:r>
        <w:t xml:space="preserve">Замечания и предложения: </w:t>
      </w:r>
      <w:r>
        <w:rPr>
          <w:rStyle w:val="31"/>
        </w:rPr>
        <w:t>не поступали.</w:t>
      </w:r>
    </w:p>
    <w:p w:rsidR="006E4FB6" w:rsidRDefault="00E84390">
      <w:pPr>
        <w:pStyle w:val="10"/>
        <w:framePr w:w="9514" w:h="12864" w:hRule="exact" w:wrap="none" w:vAnchor="page" w:hAnchor="page" w:x="1478" w:y="1837"/>
        <w:shd w:val="clear" w:color="auto" w:fill="auto"/>
        <w:spacing w:after="245" w:line="260" w:lineRule="exact"/>
        <w:jc w:val="left"/>
      </w:pPr>
      <w:bookmarkStart w:id="1" w:name="bookmark1"/>
      <w:r>
        <w:t>В обсуждениях приняли участие:</w:t>
      </w:r>
      <w:bookmarkEnd w:id="1"/>
    </w:p>
    <w:p w:rsidR="006E4FB6" w:rsidRDefault="00E84390">
      <w:pPr>
        <w:pStyle w:val="20"/>
        <w:framePr w:w="9514" w:h="12864" w:hRule="exact" w:wrap="none" w:vAnchor="page" w:hAnchor="page" w:x="1478" w:y="1837"/>
        <w:shd w:val="clear" w:color="auto" w:fill="auto"/>
        <w:spacing w:before="0" w:after="0" w:line="312" w:lineRule="exact"/>
        <w:ind w:right="5260"/>
        <w:jc w:val="left"/>
      </w:pPr>
      <w:r>
        <w:t>Начальник Управления развития инфраструктуры и жилищно-коммунального хозяйства Администрации Лежневского</w:t>
      </w:r>
    </w:p>
    <w:p w:rsidR="006E4FB6" w:rsidRDefault="00E84390">
      <w:pPr>
        <w:pStyle w:val="20"/>
        <w:framePr w:w="9514" w:h="12864" w:hRule="exact" w:wrap="none" w:vAnchor="page" w:hAnchor="page" w:x="1478" w:y="1837"/>
        <w:shd w:val="clear" w:color="auto" w:fill="auto"/>
        <w:tabs>
          <w:tab w:val="left" w:pos="5563"/>
        </w:tabs>
        <w:spacing w:before="0" w:after="240" w:line="312" w:lineRule="exact"/>
        <w:jc w:val="both"/>
      </w:pPr>
      <w:r>
        <w:t>муниципального района</w:t>
      </w:r>
      <w:r>
        <w:tab/>
        <w:t>Топорова Евгения Николаевна</w:t>
      </w:r>
    </w:p>
    <w:p w:rsidR="006E4FB6" w:rsidRDefault="00E84390">
      <w:pPr>
        <w:pStyle w:val="20"/>
        <w:framePr w:w="9514" w:h="12864" w:hRule="exact" w:wrap="none" w:vAnchor="page" w:hAnchor="page" w:x="1478" w:y="1837"/>
        <w:shd w:val="clear" w:color="auto" w:fill="auto"/>
        <w:spacing w:before="0" w:after="0" w:line="312" w:lineRule="exact"/>
        <w:ind w:right="5260"/>
        <w:jc w:val="left"/>
      </w:pPr>
      <w:r>
        <w:t xml:space="preserve">Начальник </w:t>
      </w:r>
      <w:r>
        <w:t>отдела муниципального контроля и информатизации Администрации Лежневского</w:t>
      </w:r>
    </w:p>
    <w:p w:rsidR="006E4FB6" w:rsidRDefault="00E84390">
      <w:pPr>
        <w:pStyle w:val="20"/>
        <w:framePr w:w="9514" w:h="12864" w:hRule="exact" w:wrap="none" w:vAnchor="page" w:hAnchor="page" w:x="1478" w:y="1837"/>
        <w:shd w:val="clear" w:color="auto" w:fill="auto"/>
        <w:tabs>
          <w:tab w:val="left" w:pos="5563"/>
        </w:tabs>
        <w:spacing w:before="0" w:after="0" w:line="312" w:lineRule="exact"/>
        <w:jc w:val="both"/>
      </w:pPr>
      <w:r>
        <w:t>муниципального района</w:t>
      </w:r>
      <w:r>
        <w:tab/>
        <w:t>Шатова Наталья Владимировна</w:t>
      </w:r>
    </w:p>
    <w:p w:rsidR="006E4FB6" w:rsidRDefault="006E4FB6">
      <w:pPr>
        <w:rPr>
          <w:sz w:val="2"/>
          <w:szCs w:val="2"/>
        </w:rPr>
        <w:sectPr w:rsidR="006E4F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4FB6" w:rsidRDefault="00E84390">
      <w:pPr>
        <w:pStyle w:val="20"/>
        <w:framePr w:w="9547" w:h="5357" w:hRule="exact" w:wrap="none" w:vAnchor="page" w:hAnchor="page" w:x="1462" w:y="1827"/>
        <w:shd w:val="clear" w:color="auto" w:fill="auto"/>
        <w:spacing w:before="0" w:after="0" w:line="312" w:lineRule="exact"/>
        <w:ind w:right="4460"/>
        <w:jc w:val="left"/>
      </w:pPr>
      <w:r>
        <w:lastRenderedPageBreak/>
        <w:t>Заместитель начальника Управления развития</w:t>
      </w:r>
    </w:p>
    <w:p w:rsidR="006E4FB6" w:rsidRDefault="00E84390">
      <w:pPr>
        <w:pStyle w:val="20"/>
        <w:framePr w:w="9547" w:h="5357" w:hRule="exact" w:wrap="none" w:vAnchor="page" w:hAnchor="page" w:x="1462" w:y="1827"/>
        <w:shd w:val="clear" w:color="auto" w:fill="auto"/>
        <w:spacing w:before="0" w:after="0" w:line="312" w:lineRule="exact"/>
        <w:ind w:right="4460"/>
        <w:jc w:val="left"/>
      </w:pPr>
      <w:r>
        <w:t>инфраструктуры и жилищно-коммунального хозяйства Администрации Лежн</w:t>
      </w:r>
      <w:r>
        <w:t>евского</w:t>
      </w:r>
    </w:p>
    <w:p w:rsidR="006E4FB6" w:rsidRDefault="00E84390">
      <w:pPr>
        <w:pStyle w:val="20"/>
        <w:framePr w:w="9547" w:h="5357" w:hRule="exact" w:wrap="none" w:vAnchor="page" w:hAnchor="page" w:x="1462" w:y="1827"/>
        <w:shd w:val="clear" w:color="auto" w:fill="auto"/>
        <w:tabs>
          <w:tab w:val="left" w:pos="5957"/>
        </w:tabs>
        <w:spacing w:before="0" w:after="244" w:line="312" w:lineRule="exact"/>
        <w:jc w:val="both"/>
      </w:pPr>
      <w:r>
        <w:t>муниципального района</w:t>
      </w:r>
      <w:r>
        <w:tab/>
        <w:t>Олеськив Наталья Андреевна</w:t>
      </w:r>
    </w:p>
    <w:p w:rsidR="006E4FB6" w:rsidRDefault="00E84390">
      <w:pPr>
        <w:pStyle w:val="20"/>
        <w:framePr w:w="9547" w:h="5357" w:hRule="exact" w:wrap="none" w:vAnchor="page" w:hAnchor="page" w:x="1462" w:y="1827"/>
        <w:shd w:val="clear" w:color="auto" w:fill="auto"/>
        <w:spacing w:before="0" w:after="0" w:line="307" w:lineRule="exact"/>
        <w:ind w:right="4460"/>
        <w:jc w:val="left"/>
      </w:pPr>
      <w:r>
        <w:t>Ведущий специалист Управления развития инфраструктуры и жилищно-коммунального хозяйства Администрации Лежневского</w:t>
      </w:r>
    </w:p>
    <w:p w:rsidR="006E4FB6" w:rsidRDefault="00E84390">
      <w:pPr>
        <w:pStyle w:val="20"/>
        <w:framePr w:w="9547" w:h="5357" w:hRule="exact" w:wrap="none" w:vAnchor="page" w:hAnchor="page" w:x="1462" w:y="1827"/>
        <w:shd w:val="clear" w:color="auto" w:fill="auto"/>
        <w:tabs>
          <w:tab w:val="left" w:pos="5723"/>
        </w:tabs>
        <w:spacing w:before="0" w:after="497" w:line="260" w:lineRule="exact"/>
        <w:jc w:val="both"/>
      </w:pPr>
      <w:r>
        <w:t>муниципального района</w:t>
      </w:r>
      <w:r>
        <w:tab/>
        <w:t>Сандакова Анастасия Игоревна</w:t>
      </w:r>
    </w:p>
    <w:p w:rsidR="006E4FB6" w:rsidRDefault="00E84390">
      <w:pPr>
        <w:pStyle w:val="20"/>
        <w:framePr w:w="9547" w:h="5357" w:hRule="exact" w:wrap="none" w:vAnchor="page" w:hAnchor="page" w:x="1462" w:y="1827"/>
        <w:shd w:val="clear" w:color="auto" w:fill="auto"/>
        <w:spacing w:before="0" w:after="0" w:line="317" w:lineRule="exact"/>
        <w:ind w:right="4460"/>
        <w:jc w:val="left"/>
      </w:pPr>
      <w:r>
        <w:t xml:space="preserve">Руководитель Общественной </w:t>
      </w:r>
      <w:r>
        <w:t>Организации Охотников и Рыболовов Лежневского</w:t>
      </w:r>
    </w:p>
    <w:p w:rsidR="006E4FB6" w:rsidRDefault="00E84390">
      <w:pPr>
        <w:pStyle w:val="20"/>
        <w:framePr w:w="9547" w:h="5357" w:hRule="exact" w:wrap="none" w:vAnchor="page" w:hAnchor="page" w:x="1462" w:y="1827"/>
        <w:shd w:val="clear" w:color="auto" w:fill="auto"/>
        <w:tabs>
          <w:tab w:val="left" w:pos="5723"/>
        </w:tabs>
        <w:spacing w:before="0" w:after="0" w:line="317" w:lineRule="exact"/>
        <w:jc w:val="both"/>
      </w:pPr>
      <w:r>
        <w:t>муниципального района</w:t>
      </w:r>
      <w:r>
        <w:tab/>
        <w:t>Жуков Александр Викторович</w:t>
      </w:r>
    </w:p>
    <w:p w:rsidR="006E4FB6" w:rsidRDefault="00E84390">
      <w:pPr>
        <w:pStyle w:val="20"/>
        <w:framePr w:w="9547" w:h="7244" w:hRule="exact" w:wrap="none" w:vAnchor="page" w:hAnchor="page" w:x="1462" w:y="7787"/>
        <w:shd w:val="clear" w:color="auto" w:fill="auto"/>
        <w:tabs>
          <w:tab w:val="left" w:pos="5723"/>
        </w:tabs>
        <w:spacing w:before="0" w:after="0" w:line="260" w:lineRule="exact"/>
        <w:jc w:val="both"/>
      </w:pPr>
      <w:r>
        <w:t>Руководитель ООО «Простор+Охота»</w:t>
      </w:r>
      <w:r>
        <w:tab/>
        <w:t>Иванов Андрей Евгеньевич</w:t>
      </w:r>
    </w:p>
    <w:p w:rsidR="006E4FB6" w:rsidRDefault="00E84390">
      <w:pPr>
        <w:pStyle w:val="40"/>
        <w:framePr w:w="9547" w:h="7244" w:hRule="exact" w:wrap="none" w:vAnchor="page" w:hAnchor="page" w:x="1462" w:y="7787"/>
        <w:shd w:val="clear" w:color="auto" w:fill="auto"/>
        <w:spacing w:after="166" w:line="80" w:lineRule="exact"/>
        <w:ind w:left="3100"/>
      </w:pPr>
      <w:r>
        <w:t>(</w:t>
      </w:r>
    </w:p>
    <w:p w:rsidR="006E4FB6" w:rsidRDefault="00E84390">
      <w:pPr>
        <w:pStyle w:val="20"/>
        <w:framePr w:w="9547" w:h="7244" w:hRule="exact" w:wrap="none" w:vAnchor="page" w:hAnchor="page" w:x="1462" w:y="7787"/>
        <w:shd w:val="clear" w:color="auto" w:fill="auto"/>
        <w:spacing w:before="0" w:after="0" w:line="312" w:lineRule="exact"/>
        <w:jc w:val="both"/>
      </w:pPr>
      <w:r>
        <w:t>Слушали: Сандакову А.И. - ведущего специалиста Управления развития инфраструктуры и жилищно-коммуналь</w:t>
      </w:r>
      <w:r>
        <w:t>ного хозяйства Администрации Лежневского муниципального района.</w:t>
      </w:r>
    </w:p>
    <w:p w:rsidR="006E4FB6" w:rsidRDefault="00E84390">
      <w:pPr>
        <w:pStyle w:val="20"/>
        <w:framePr w:w="9547" w:h="7244" w:hRule="exact" w:wrap="none" w:vAnchor="page" w:hAnchor="page" w:x="1462" w:y="7787"/>
        <w:shd w:val="clear" w:color="auto" w:fill="auto"/>
        <w:spacing w:before="0" w:after="0" w:line="312" w:lineRule="exact"/>
        <w:ind w:firstLine="720"/>
        <w:jc w:val="both"/>
      </w:pPr>
      <w:r>
        <w:t>В связи с ежегодным отпуском председателя комиссии Шувырденковой Е.В., назначенной распоряжением Администрации Лежневского муниципального района № 277 от 24.06.2019 г. «Об утверждении лимита и</w:t>
      </w:r>
      <w:r>
        <w:t xml:space="preserve"> квот добычи охотничьих ресурсов на территории Ивановской области на период с 01.08.2019 до 01.08.2020, за исключением таких лимита и квот в отношении охотничьих ресурсов, находящихся на особо охраняемых природных территориях федерального значения», предла</w:t>
      </w:r>
      <w:r>
        <w:t>гаю избрать-, председателем комиссии Топорову Евгению Николаевну - начальника Управления развития инфраструктуры и жилищно-коммунального хозяйства Администрации Лежневского муниципального района.</w:t>
      </w:r>
    </w:p>
    <w:p w:rsidR="006E4FB6" w:rsidRDefault="00E84390">
      <w:pPr>
        <w:pStyle w:val="20"/>
        <w:framePr w:w="9547" w:h="7244" w:hRule="exact" w:wrap="none" w:vAnchor="page" w:hAnchor="page" w:x="1462" w:y="7787"/>
        <w:shd w:val="clear" w:color="auto" w:fill="auto"/>
        <w:spacing w:before="0" w:after="240" w:line="312" w:lineRule="exact"/>
        <w:ind w:firstLine="720"/>
        <w:jc w:val="both"/>
      </w:pPr>
      <w:r>
        <w:t>«ЗА»- единогласно</w:t>
      </w:r>
    </w:p>
    <w:p w:rsidR="006E4FB6" w:rsidRDefault="00E84390">
      <w:pPr>
        <w:pStyle w:val="20"/>
        <w:framePr w:w="9547" w:h="7244" w:hRule="exact" w:wrap="none" w:vAnchor="page" w:hAnchor="page" w:x="1462" w:y="7787"/>
        <w:shd w:val="clear" w:color="auto" w:fill="auto"/>
        <w:spacing w:before="0" w:after="0" w:line="312" w:lineRule="exact"/>
        <w:ind w:firstLine="720"/>
        <w:jc w:val="both"/>
      </w:pPr>
      <w:r>
        <w:t>Председатель: Топорова Евгения Николаевна-</w:t>
      </w:r>
      <w:r>
        <w:t xml:space="preserve"> начальник Управления развития инфраструктуры и жилищно-коммунального хозяйства Администрации Лежневского муниципального района</w:t>
      </w:r>
    </w:p>
    <w:p w:rsidR="006E4FB6" w:rsidRDefault="00E84390">
      <w:pPr>
        <w:pStyle w:val="20"/>
        <w:framePr w:w="9547" w:h="7244" w:hRule="exact" w:wrap="none" w:vAnchor="page" w:hAnchor="page" w:x="1462" w:y="7787"/>
        <w:shd w:val="clear" w:color="auto" w:fill="auto"/>
        <w:spacing w:before="0" w:after="0" w:line="312" w:lineRule="exact"/>
        <w:ind w:firstLine="720"/>
        <w:jc w:val="both"/>
      </w:pPr>
      <w:r>
        <w:t>Секретарь: Олеськив Н.А. - Заместитель начальника Управления развития инфраструктуры и жилищно-коммунального хозяйства Администр</w:t>
      </w:r>
      <w:r>
        <w:t>ации Лежневского муниципального района</w:t>
      </w:r>
    </w:p>
    <w:p w:rsidR="006E4FB6" w:rsidRDefault="006E4FB6">
      <w:pPr>
        <w:rPr>
          <w:sz w:val="2"/>
          <w:szCs w:val="2"/>
        </w:rPr>
        <w:sectPr w:rsidR="006E4F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4FB6" w:rsidRDefault="00E84390">
      <w:pPr>
        <w:pStyle w:val="10"/>
        <w:framePr w:w="9518" w:h="4039" w:hRule="exact" w:wrap="none" w:vAnchor="page" w:hAnchor="page" w:x="1476" w:y="2104"/>
        <w:shd w:val="clear" w:color="auto" w:fill="auto"/>
        <w:spacing w:line="260" w:lineRule="exact"/>
        <w:ind w:left="740"/>
        <w:jc w:val="left"/>
      </w:pPr>
      <w:bookmarkStart w:id="2" w:name="bookmark2"/>
      <w:r>
        <w:lastRenderedPageBreak/>
        <w:t>Слушали:</w:t>
      </w:r>
      <w:bookmarkEnd w:id="2"/>
    </w:p>
    <w:p w:rsidR="006E4FB6" w:rsidRDefault="00E84390">
      <w:pPr>
        <w:pStyle w:val="20"/>
        <w:framePr w:w="9518" w:h="4039" w:hRule="exact" w:wrap="none" w:vAnchor="page" w:hAnchor="page" w:x="1476" w:y="2104"/>
        <w:shd w:val="clear" w:color="auto" w:fill="auto"/>
        <w:spacing w:before="0" w:after="236" w:line="307" w:lineRule="exact"/>
        <w:jc w:val="both"/>
      </w:pPr>
      <w:r>
        <w:t>1)Слушали: Топорову Евгению Николаевну- начальника Управления развития инфраструктуры и жилищно-коммунального хозяйства Администрации Лежневского муниципального района</w:t>
      </w:r>
    </w:p>
    <w:p w:rsidR="006E4FB6" w:rsidRDefault="00E84390">
      <w:pPr>
        <w:pStyle w:val="20"/>
        <w:framePr w:w="9518" w:h="4039" w:hRule="exact" w:wrap="none" w:vAnchor="page" w:hAnchor="page" w:x="1476" w:y="2104"/>
        <w:shd w:val="clear" w:color="auto" w:fill="auto"/>
        <w:spacing w:before="0" w:after="282" w:line="312" w:lineRule="exact"/>
        <w:ind w:firstLine="740"/>
        <w:jc w:val="both"/>
      </w:pPr>
      <w:r>
        <w:t>Вступительное слов</w:t>
      </w:r>
      <w:r>
        <w:t>о о целях и задачах общественных обсуждений. Доклад на тему: проект Указа Губернатора Ивановской области «Об утверждении лимита и квот добычи охотничьих ресурсов на территории Ивановской области на период с 01.08.2019 до 01.08.2020, за исключением таких ли</w:t>
      </w:r>
      <w:r>
        <w:t>мита и квот в отношении охотничьих ресурсов, находящихся на особо охраняемых природных территориях федерального значения»</w:t>
      </w:r>
    </w:p>
    <w:p w:rsidR="006E4FB6" w:rsidRDefault="00E84390">
      <w:pPr>
        <w:pStyle w:val="20"/>
        <w:framePr w:w="9518" w:h="4039" w:hRule="exact" w:wrap="none" w:vAnchor="page" w:hAnchor="page" w:x="1476" w:y="2104"/>
        <w:shd w:val="clear" w:color="auto" w:fill="auto"/>
        <w:spacing w:before="0" w:after="0" w:line="260" w:lineRule="exact"/>
        <w:ind w:left="740"/>
        <w:jc w:val="left"/>
      </w:pPr>
      <w:r>
        <w:rPr>
          <w:rStyle w:val="21"/>
        </w:rPr>
        <w:t xml:space="preserve">Замечания: </w:t>
      </w:r>
      <w:r>
        <w:t>не поступили.</w:t>
      </w:r>
    </w:p>
    <w:p w:rsidR="006E4FB6" w:rsidRDefault="00E84390">
      <w:pPr>
        <w:pStyle w:val="20"/>
        <w:framePr w:w="9518" w:h="3197" w:hRule="exact" w:wrap="none" w:vAnchor="page" w:hAnchor="page" w:x="1476" w:y="6661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312" w:lineRule="exact"/>
        <w:ind w:firstLine="1000"/>
        <w:jc w:val="both"/>
      </w:pPr>
      <w:r>
        <w:t>Считать общественные обсуждения в форме общественных слушаний по проекту Указа Губернатора Ивановской области</w:t>
      </w:r>
      <w:r>
        <w:t xml:space="preserve"> «Об утверждении лимита и квот добычи охотничьих ресурсов на территории Ивановской области на период с 01.08.2019 до 01.08.2020, за исключением таких лимита и квот в отношении охотничьих ресурсов, находящихся на особо охраняемых природных территориях федер</w:t>
      </w:r>
      <w:r>
        <w:t>ального значения» состоявшимися.</w:t>
      </w:r>
    </w:p>
    <w:p w:rsidR="006E4FB6" w:rsidRDefault="00E84390">
      <w:pPr>
        <w:pStyle w:val="20"/>
        <w:framePr w:w="9518" w:h="3197" w:hRule="exact" w:wrap="none" w:vAnchor="page" w:hAnchor="page" w:x="1476" w:y="6661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312" w:lineRule="exact"/>
        <w:ind w:firstLine="1000"/>
        <w:jc w:val="both"/>
      </w:pPr>
      <w:r>
        <w:t>Запланированные объемы изъятия направлены на сохранение и увеличение численности охотничьих ресурсов и не приведут к нарушению установившегося экологического равновесия на территории Лежневского муниципального района, где б</w:t>
      </w:r>
      <w:r>
        <w:t>удет производиться их добыча.</w:t>
      </w:r>
    </w:p>
    <w:p w:rsidR="006E4FB6" w:rsidRDefault="00E84390">
      <w:pPr>
        <w:pStyle w:val="10"/>
        <w:framePr w:wrap="none" w:vAnchor="page" w:hAnchor="page" w:x="1476" w:y="6395"/>
        <w:shd w:val="clear" w:color="auto" w:fill="auto"/>
        <w:spacing w:line="260" w:lineRule="exact"/>
        <w:ind w:left="740"/>
        <w:jc w:val="left"/>
      </w:pPr>
      <w:bookmarkStart w:id="3" w:name="bookmark3"/>
      <w:r>
        <w:t>Решили:</w:t>
      </w:r>
      <w:bookmarkEnd w:id="3"/>
    </w:p>
    <w:p w:rsidR="006E4FB6" w:rsidRDefault="00E84390">
      <w:pPr>
        <w:pStyle w:val="10"/>
        <w:framePr w:wrap="none" w:vAnchor="page" w:hAnchor="page" w:x="1476" w:y="10370"/>
        <w:shd w:val="clear" w:color="auto" w:fill="auto"/>
        <w:spacing w:line="260" w:lineRule="exact"/>
        <w:ind w:left="28" w:right="4354"/>
        <w:jc w:val="both"/>
      </w:pPr>
      <w:bookmarkStart w:id="4" w:name="bookmark4"/>
      <w:r>
        <w:t>Председатель общественных обсуждений</w:t>
      </w:r>
      <w:bookmarkEnd w:id="4"/>
    </w:p>
    <w:p w:rsidR="006E4FB6" w:rsidRDefault="00164E49">
      <w:pPr>
        <w:framePr w:wrap="none" w:vAnchor="page" w:hAnchor="page" w:x="7351" w:y="1026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4.75pt">
            <v:imagedata r:id="rId8" r:href="rId9"/>
          </v:shape>
        </w:pict>
      </w:r>
    </w:p>
    <w:p w:rsidR="006E4FB6" w:rsidRDefault="00E84390">
      <w:pPr>
        <w:pStyle w:val="a5"/>
        <w:framePr w:wrap="none" w:vAnchor="page" w:hAnchor="page" w:x="8719" w:y="10360"/>
        <w:shd w:val="clear" w:color="auto" w:fill="auto"/>
        <w:spacing w:line="260" w:lineRule="exact"/>
      </w:pPr>
      <w:r>
        <w:t>Топорова Е.Н.</w:t>
      </w:r>
    </w:p>
    <w:p w:rsidR="006E4FB6" w:rsidRDefault="00E84390">
      <w:pPr>
        <w:pStyle w:val="10"/>
        <w:framePr w:wrap="none" w:vAnchor="page" w:hAnchor="page" w:x="1505" w:y="11335"/>
        <w:shd w:val="clear" w:color="auto" w:fill="auto"/>
        <w:spacing w:line="260" w:lineRule="exact"/>
        <w:jc w:val="left"/>
      </w:pPr>
      <w:bookmarkStart w:id="5" w:name="bookmark5"/>
      <w:r>
        <w:t xml:space="preserve">Секретарь общественных </w:t>
      </w:r>
      <w:r>
        <w:t>обсуждений</w:t>
      </w:r>
      <w:bookmarkEnd w:id="5"/>
    </w:p>
    <w:p w:rsidR="006E4FB6" w:rsidRDefault="00164E49">
      <w:pPr>
        <w:framePr w:wrap="none" w:vAnchor="page" w:hAnchor="page" w:x="7063" w:y="10976"/>
        <w:rPr>
          <w:sz w:val="2"/>
          <w:szCs w:val="2"/>
        </w:rPr>
      </w:pPr>
      <w:r>
        <w:pict>
          <v:shape id="_x0000_i1026" type="#_x0000_t75" style="width:44.25pt;height:33.75pt">
            <v:imagedata r:id="rId10" r:href="rId11"/>
          </v:shape>
        </w:pict>
      </w:r>
    </w:p>
    <w:p w:rsidR="006E4FB6" w:rsidRDefault="00E84390">
      <w:pPr>
        <w:pStyle w:val="10"/>
        <w:framePr w:wrap="none" w:vAnchor="page" w:hAnchor="page" w:x="9012" w:y="11310"/>
        <w:shd w:val="clear" w:color="auto" w:fill="auto"/>
        <w:spacing w:line="260" w:lineRule="exact"/>
        <w:jc w:val="left"/>
      </w:pPr>
      <w:bookmarkStart w:id="6" w:name="bookmark6"/>
      <w:r>
        <w:t>Олеськив Н.А.</w:t>
      </w:r>
      <w:bookmarkEnd w:id="6"/>
    </w:p>
    <w:p w:rsidR="006E4FB6" w:rsidRDefault="006E4FB6">
      <w:pPr>
        <w:rPr>
          <w:sz w:val="2"/>
          <w:szCs w:val="2"/>
        </w:rPr>
      </w:pPr>
    </w:p>
    <w:sectPr w:rsidR="006E4FB6" w:rsidSect="006E4FB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390" w:rsidRDefault="00E84390" w:rsidP="006E4FB6">
      <w:r>
        <w:separator/>
      </w:r>
    </w:p>
  </w:endnote>
  <w:endnote w:type="continuationSeparator" w:id="1">
    <w:p w:rsidR="00E84390" w:rsidRDefault="00E84390" w:rsidP="006E4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390" w:rsidRDefault="00E84390"/>
  </w:footnote>
  <w:footnote w:type="continuationSeparator" w:id="1">
    <w:p w:rsidR="00E84390" w:rsidRDefault="00E843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35B2"/>
    <w:multiLevelType w:val="multilevel"/>
    <w:tmpl w:val="1D640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E4FB6"/>
    <w:rsid w:val="00164E49"/>
    <w:rsid w:val="006E4FB6"/>
    <w:rsid w:val="00E8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4F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4FB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E4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6E4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E4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6E4FB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6E4FB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6E4FB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E4F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4">
    <w:name w:val="Подпись к картинке_"/>
    <w:basedOn w:val="a0"/>
    <w:link w:val="a5"/>
    <w:rsid w:val="006E4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6E4FB6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6E4FB6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6E4FB6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E4FB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a5">
    <w:name w:val="Подпись к картинке"/>
    <w:basedOn w:val="a"/>
    <w:link w:val="a4"/>
    <w:rsid w:val="006E4F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zhnev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2019-07-23T11:39:00Z</dcterms:created>
  <dcterms:modified xsi:type="dcterms:W3CDTF">2019-07-23T11:40:00Z</dcterms:modified>
</cp:coreProperties>
</file>