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5466" w:type="dxa"/>
        <w:tblInd w:w="93" w:type="dxa"/>
        <w:tblLayout w:type="fixed"/>
        <w:tblLook w:val="04A0"/>
      </w:tblPr>
      <w:tblGrid>
        <w:gridCol w:w="15466"/>
      </w:tblGrid>
      <w:tr w:rsidR="00F6736D" w:rsidRPr="00B541DA" w:rsidTr="00292AFE">
        <w:trPr>
          <w:trHeight w:val="255"/>
        </w:trPr>
        <w:tc>
          <w:tcPr>
            <w:tcW w:w="15466" w:type="dxa"/>
            <w:tcBorders>
              <w:top w:val="nil"/>
              <w:left w:val="nil"/>
              <w:bottom w:val="nil"/>
              <w:right w:val="nil"/>
            </w:tcBorders>
            <w:shd w:val="clear" w:color="auto" w:fill="auto"/>
            <w:noWrap/>
            <w:vAlign w:val="bottom"/>
          </w:tcPr>
          <w:p w:rsidR="00560477" w:rsidRPr="002D710E" w:rsidRDefault="00560477" w:rsidP="00560477">
            <w:pPr>
              <w:spacing w:after="0" w:line="240" w:lineRule="auto"/>
              <w:jc w:val="right"/>
              <w:rPr>
                <w:rFonts w:ascii="Times New Roman" w:hAnsi="Times New Roman" w:cs="Times New Roman"/>
                <w:sz w:val="28"/>
                <w:szCs w:val="28"/>
              </w:rPr>
            </w:pPr>
            <w:r w:rsidRPr="002D710E">
              <w:rPr>
                <w:rFonts w:ascii="Times New Roman" w:hAnsi="Times New Roman" w:cs="Times New Roman"/>
                <w:sz w:val="28"/>
                <w:szCs w:val="28"/>
              </w:rPr>
              <w:t xml:space="preserve">Приложение </w:t>
            </w:r>
            <w:r w:rsidR="00413D33">
              <w:rPr>
                <w:rFonts w:ascii="Times New Roman" w:hAnsi="Times New Roman" w:cs="Times New Roman"/>
                <w:sz w:val="28"/>
                <w:szCs w:val="28"/>
              </w:rPr>
              <w:t>3</w:t>
            </w:r>
          </w:p>
          <w:p w:rsidR="00560477" w:rsidRPr="002D710E" w:rsidRDefault="00560477" w:rsidP="00560477">
            <w:pPr>
              <w:spacing w:after="0" w:line="240" w:lineRule="auto"/>
              <w:jc w:val="right"/>
              <w:rPr>
                <w:rFonts w:ascii="Times New Roman" w:hAnsi="Times New Roman" w:cs="Times New Roman"/>
                <w:sz w:val="28"/>
                <w:szCs w:val="28"/>
              </w:rPr>
            </w:pPr>
            <w:r w:rsidRPr="002D710E">
              <w:rPr>
                <w:rFonts w:ascii="Times New Roman" w:hAnsi="Times New Roman" w:cs="Times New Roman"/>
                <w:sz w:val="28"/>
                <w:szCs w:val="28"/>
              </w:rPr>
              <w:t>к решению Совета Лежневского</w:t>
            </w:r>
          </w:p>
          <w:p w:rsidR="00560477" w:rsidRPr="002D710E" w:rsidRDefault="00560477" w:rsidP="00560477">
            <w:pPr>
              <w:spacing w:after="0" w:line="240" w:lineRule="auto"/>
              <w:jc w:val="right"/>
              <w:rPr>
                <w:rFonts w:ascii="Times New Roman" w:hAnsi="Times New Roman" w:cs="Times New Roman"/>
                <w:sz w:val="28"/>
                <w:szCs w:val="28"/>
              </w:rPr>
            </w:pPr>
            <w:r w:rsidRPr="002D710E">
              <w:rPr>
                <w:rFonts w:ascii="Times New Roman" w:hAnsi="Times New Roman" w:cs="Times New Roman"/>
                <w:sz w:val="28"/>
                <w:szCs w:val="28"/>
              </w:rPr>
              <w:t>муниципального района</w:t>
            </w:r>
          </w:p>
          <w:p w:rsidR="00560477" w:rsidRPr="002D710E" w:rsidRDefault="00560477" w:rsidP="00560477">
            <w:pPr>
              <w:spacing w:after="0" w:line="240" w:lineRule="auto"/>
              <w:jc w:val="right"/>
              <w:rPr>
                <w:rFonts w:ascii="Times New Roman" w:hAnsi="Times New Roman" w:cs="Times New Roman"/>
                <w:sz w:val="28"/>
                <w:szCs w:val="28"/>
              </w:rPr>
            </w:pPr>
            <w:r w:rsidRPr="002D710E">
              <w:rPr>
                <w:rFonts w:ascii="Times New Roman" w:hAnsi="Times New Roman" w:cs="Times New Roman"/>
                <w:sz w:val="28"/>
                <w:szCs w:val="28"/>
              </w:rPr>
              <w:t xml:space="preserve"> от  </w:t>
            </w:r>
            <w:r w:rsidR="00E73DAE">
              <w:rPr>
                <w:rFonts w:ascii="Times New Roman" w:hAnsi="Times New Roman" w:cs="Times New Roman"/>
                <w:sz w:val="28"/>
                <w:szCs w:val="28"/>
              </w:rPr>
              <w:t>_________</w:t>
            </w:r>
            <w:r>
              <w:rPr>
                <w:rFonts w:ascii="Times New Roman" w:hAnsi="Times New Roman" w:cs="Times New Roman"/>
                <w:sz w:val="28"/>
                <w:szCs w:val="28"/>
              </w:rPr>
              <w:t>.2025</w:t>
            </w:r>
            <w:r w:rsidRPr="002D710E">
              <w:rPr>
                <w:rFonts w:ascii="Times New Roman" w:hAnsi="Times New Roman" w:cs="Times New Roman"/>
                <w:sz w:val="28"/>
                <w:szCs w:val="28"/>
              </w:rPr>
              <w:t>г №</w:t>
            </w:r>
            <w:r w:rsidR="00E73DAE">
              <w:rPr>
                <w:rFonts w:ascii="Times New Roman" w:hAnsi="Times New Roman" w:cs="Times New Roman"/>
                <w:sz w:val="28"/>
                <w:szCs w:val="28"/>
              </w:rPr>
              <w:t>_</w:t>
            </w:r>
            <w:r w:rsidRPr="002D710E">
              <w:rPr>
                <w:rFonts w:ascii="Times New Roman" w:hAnsi="Times New Roman" w:cs="Times New Roman"/>
                <w:sz w:val="28"/>
                <w:szCs w:val="28"/>
              </w:rPr>
              <w:t xml:space="preserve">                                                                                      </w:t>
            </w:r>
          </w:p>
          <w:p w:rsidR="00560477" w:rsidRDefault="00F6736D" w:rsidP="00292AFE">
            <w:pPr>
              <w:spacing w:after="0" w:line="240" w:lineRule="auto"/>
              <w:jc w:val="right"/>
              <w:rPr>
                <w:rFonts w:ascii="Times New Roman" w:hAnsi="Times New Roman" w:cs="Times New Roman"/>
                <w:sz w:val="28"/>
                <w:szCs w:val="28"/>
              </w:rPr>
            </w:pPr>
            <w:r w:rsidRPr="00B541DA">
              <w:rPr>
                <w:rFonts w:ascii="Times New Roman" w:hAnsi="Times New Roman" w:cs="Times New Roman"/>
                <w:sz w:val="28"/>
                <w:szCs w:val="28"/>
              </w:rPr>
              <w:t xml:space="preserve">                                                                                                                                                                                                                                                                                 </w:t>
            </w:r>
          </w:p>
          <w:p w:rsidR="00F6736D" w:rsidRPr="00B541DA" w:rsidRDefault="00F6736D" w:rsidP="00292AFE">
            <w:pPr>
              <w:spacing w:after="0" w:line="240" w:lineRule="auto"/>
              <w:jc w:val="right"/>
              <w:rPr>
                <w:rFonts w:ascii="Times New Roman" w:hAnsi="Times New Roman" w:cs="Times New Roman"/>
                <w:sz w:val="28"/>
                <w:szCs w:val="28"/>
              </w:rPr>
            </w:pPr>
            <w:r w:rsidRPr="00B541DA">
              <w:rPr>
                <w:rFonts w:ascii="Times New Roman" w:hAnsi="Times New Roman" w:cs="Times New Roman"/>
                <w:sz w:val="28"/>
                <w:szCs w:val="28"/>
              </w:rPr>
              <w:t xml:space="preserve">Приложение 5 </w:t>
            </w:r>
          </w:p>
        </w:tc>
      </w:tr>
      <w:tr w:rsidR="00F6736D" w:rsidRPr="00B541DA" w:rsidTr="00292AFE">
        <w:trPr>
          <w:trHeight w:val="240"/>
        </w:trPr>
        <w:tc>
          <w:tcPr>
            <w:tcW w:w="15466" w:type="dxa"/>
            <w:tcBorders>
              <w:top w:val="nil"/>
              <w:left w:val="nil"/>
              <w:bottom w:val="nil"/>
              <w:right w:val="nil"/>
            </w:tcBorders>
            <w:shd w:val="clear" w:color="auto" w:fill="auto"/>
            <w:noWrap/>
            <w:vAlign w:val="bottom"/>
          </w:tcPr>
          <w:p w:rsidR="00F6736D" w:rsidRPr="00B541DA" w:rsidRDefault="00F6736D" w:rsidP="00292AFE">
            <w:pPr>
              <w:spacing w:after="0" w:line="240" w:lineRule="auto"/>
              <w:jc w:val="right"/>
              <w:rPr>
                <w:rFonts w:ascii="Times New Roman" w:hAnsi="Times New Roman" w:cs="Times New Roman"/>
                <w:sz w:val="28"/>
                <w:szCs w:val="28"/>
              </w:rPr>
            </w:pPr>
            <w:r w:rsidRPr="00B541DA">
              <w:rPr>
                <w:rFonts w:ascii="Times New Roman" w:hAnsi="Times New Roman" w:cs="Times New Roman"/>
                <w:sz w:val="28"/>
                <w:szCs w:val="28"/>
              </w:rPr>
              <w:t xml:space="preserve">                                                                                          к решению  Совета Лежневского</w:t>
            </w:r>
          </w:p>
        </w:tc>
      </w:tr>
      <w:tr w:rsidR="00F6736D" w:rsidRPr="00B541DA" w:rsidTr="00292AFE">
        <w:trPr>
          <w:trHeight w:val="240"/>
        </w:trPr>
        <w:tc>
          <w:tcPr>
            <w:tcW w:w="15466" w:type="dxa"/>
            <w:tcBorders>
              <w:top w:val="nil"/>
              <w:left w:val="nil"/>
              <w:bottom w:val="nil"/>
              <w:right w:val="nil"/>
            </w:tcBorders>
            <w:shd w:val="clear" w:color="auto" w:fill="auto"/>
            <w:noWrap/>
            <w:vAlign w:val="bottom"/>
          </w:tcPr>
          <w:p w:rsidR="00F6736D" w:rsidRPr="00B541DA" w:rsidRDefault="00F6736D" w:rsidP="00292AFE">
            <w:pPr>
              <w:spacing w:after="0" w:line="240" w:lineRule="auto"/>
              <w:jc w:val="right"/>
              <w:rPr>
                <w:rFonts w:ascii="Times New Roman" w:hAnsi="Times New Roman" w:cs="Times New Roman"/>
                <w:sz w:val="28"/>
                <w:szCs w:val="28"/>
              </w:rPr>
            </w:pPr>
            <w:r w:rsidRPr="00B541DA">
              <w:rPr>
                <w:rFonts w:ascii="Times New Roman" w:hAnsi="Times New Roman" w:cs="Times New Roman"/>
                <w:sz w:val="28"/>
                <w:szCs w:val="28"/>
              </w:rPr>
              <w:t>муниципального района</w:t>
            </w:r>
          </w:p>
        </w:tc>
      </w:tr>
      <w:tr w:rsidR="00F6736D" w:rsidRPr="00B541DA" w:rsidTr="00292AFE">
        <w:trPr>
          <w:trHeight w:val="270"/>
        </w:trPr>
        <w:tc>
          <w:tcPr>
            <w:tcW w:w="15466" w:type="dxa"/>
            <w:tcBorders>
              <w:top w:val="nil"/>
              <w:left w:val="nil"/>
              <w:bottom w:val="nil"/>
              <w:right w:val="nil"/>
            </w:tcBorders>
            <w:shd w:val="clear" w:color="auto" w:fill="auto"/>
            <w:noWrap/>
            <w:vAlign w:val="bottom"/>
          </w:tcPr>
          <w:p w:rsidR="00F6736D" w:rsidRPr="00B541DA" w:rsidRDefault="00F6736D" w:rsidP="00292AFE">
            <w:pPr>
              <w:spacing w:after="0" w:line="240" w:lineRule="auto"/>
              <w:jc w:val="right"/>
              <w:rPr>
                <w:rFonts w:ascii="Times New Roman" w:hAnsi="Times New Roman" w:cs="Times New Roman"/>
                <w:sz w:val="28"/>
                <w:szCs w:val="28"/>
              </w:rPr>
            </w:pPr>
            <w:r w:rsidRPr="00B541DA">
              <w:rPr>
                <w:rFonts w:ascii="Times New Roman" w:hAnsi="Times New Roman" w:cs="Times New Roman"/>
                <w:sz w:val="28"/>
                <w:szCs w:val="28"/>
              </w:rPr>
              <w:t xml:space="preserve">                                                           </w:t>
            </w:r>
            <w:r w:rsidR="008072A8" w:rsidRPr="00B541DA">
              <w:rPr>
                <w:rFonts w:ascii="Times New Roman" w:hAnsi="Times New Roman" w:cs="Times New Roman"/>
                <w:sz w:val="28"/>
                <w:szCs w:val="28"/>
              </w:rPr>
              <w:t xml:space="preserve">                          от 19</w:t>
            </w:r>
            <w:r w:rsidRPr="00B541DA">
              <w:rPr>
                <w:rFonts w:ascii="Times New Roman" w:hAnsi="Times New Roman" w:cs="Times New Roman"/>
                <w:sz w:val="28"/>
                <w:szCs w:val="28"/>
              </w:rPr>
              <w:t xml:space="preserve">.12.2024г № </w:t>
            </w:r>
            <w:r w:rsidR="008072A8" w:rsidRPr="00B541DA">
              <w:rPr>
                <w:rFonts w:ascii="Times New Roman" w:hAnsi="Times New Roman" w:cs="Times New Roman"/>
                <w:sz w:val="28"/>
                <w:szCs w:val="28"/>
              </w:rPr>
              <w:t>53</w:t>
            </w:r>
          </w:p>
        </w:tc>
      </w:tr>
    </w:tbl>
    <w:p w:rsidR="00F6736D" w:rsidRPr="00B541DA" w:rsidRDefault="00F6736D" w:rsidP="00F6736D">
      <w:pPr>
        <w:autoSpaceDE w:val="0"/>
        <w:autoSpaceDN w:val="0"/>
        <w:adjustRightInd w:val="0"/>
        <w:spacing w:after="0" w:line="240" w:lineRule="auto"/>
        <w:jc w:val="center"/>
        <w:rPr>
          <w:rFonts w:ascii="Times New Roman" w:hAnsi="Times New Roman" w:cs="Times New Roman"/>
          <w:b/>
          <w:sz w:val="28"/>
          <w:szCs w:val="28"/>
        </w:rPr>
      </w:pPr>
      <w:r w:rsidRPr="00B541DA">
        <w:rPr>
          <w:rFonts w:ascii="Times New Roman" w:hAnsi="Times New Roman" w:cs="Times New Roman"/>
          <w:b/>
          <w:sz w:val="28"/>
          <w:szCs w:val="28"/>
        </w:rPr>
        <w:t xml:space="preserve"> </w:t>
      </w:r>
    </w:p>
    <w:p w:rsidR="00F6736D" w:rsidRPr="00B541DA" w:rsidRDefault="00F6736D" w:rsidP="00F6736D">
      <w:pPr>
        <w:jc w:val="center"/>
        <w:rPr>
          <w:rFonts w:ascii="Times New Roman" w:hAnsi="Times New Roman" w:cs="Times New Roman"/>
          <w:b/>
          <w:sz w:val="28"/>
          <w:szCs w:val="28"/>
        </w:rPr>
      </w:pPr>
      <w:r w:rsidRPr="00B541DA">
        <w:rPr>
          <w:rFonts w:ascii="Times New Roman" w:hAnsi="Times New Roman" w:cs="Times New Roman"/>
          <w:b/>
          <w:sz w:val="28"/>
          <w:szCs w:val="28"/>
        </w:rPr>
        <w:t xml:space="preserve">Ведомственная структура расходов районного бюджета   </w:t>
      </w:r>
      <w:r w:rsidR="00BE0A75" w:rsidRPr="00B541DA">
        <w:rPr>
          <w:rFonts w:ascii="Times New Roman" w:hAnsi="Times New Roman" w:cs="Times New Roman"/>
          <w:b/>
          <w:sz w:val="28"/>
          <w:szCs w:val="28"/>
        </w:rPr>
        <w:t xml:space="preserve">  </w:t>
      </w:r>
    </w:p>
    <w:p w:rsidR="00A3135A" w:rsidRPr="00B541DA" w:rsidRDefault="00F6736D" w:rsidP="00F6736D">
      <w:pPr>
        <w:autoSpaceDE w:val="0"/>
        <w:autoSpaceDN w:val="0"/>
        <w:adjustRightInd w:val="0"/>
        <w:spacing w:after="0" w:line="240" w:lineRule="auto"/>
        <w:jc w:val="center"/>
        <w:rPr>
          <w:rFonts w:ascii="Times New Roman" w:hAnsi="Times New Roman" w:cs="Times New Roman"/>
          <w:b/>
          <w:bCs/>
          <w:sz w:val="28"/>
          <w:szCs w:val="28"/>
        </w:rPr>
      </w:pPr>
      <w:r w:rsidRPr="00B541DA">
        <w:rPr>
          <w:rFonts w:ascii="Times New Roman" w:hAnsi="Times New Roman" w:cs="Times New Roman"/>
          <w:b/>
          <w:sz w:val="28"/>
          <w:szCs w:val="28"/>
        </w:rPr>
        <w:t xml:space="preserve"> </w:t>
      </w:r>
      <w:r w:rsidRPr="00B541DA">
        <w:rPr>
          <w:rFonts w:ascii="Times New Roman" w:eastAsia="Calibri" w:hAnsi="Times New Roman" w:cs="Times New Roman"/>
          <w:b/>
          <w:sz w:val="28"/>
          <w:szCs w:val="28"/>
        </w:rPr>
        <w:t xml:space="preserve">на 2025 год </w:t>
      </w:r>
      <w:r w:rsidRPr="00B541DA">
        <w:rPr>
          <w:rFonts w:ascii="Times New Roman" w:hAnsi="Times New Roman" w:cs="Times New Roman"/>
          <w:b/>
          <w:bCs/>
          <w:sz w:val="28"/>
          <w:szCs w:val="28"/>
        </w:rPr>
        <w:t>и на плановый период 2026 и 2027 годов</w:t>
      </w:r>
    </w:p>
    <w:tbl>
      <w:tblPr>
        <w:tblW w:w="15521" w:type="dxa"/>
        <w:tblInd w:w="93" w:type="dxa"/>
        <w:tblLayout w:type="fixed"/>
        <w:tblLook w:val="04A0"/>
      </w:tblPr>
      <w:tblGrid>
        <w:gridCol w:w="5118"/>
        <w:gridCol w:w="851"/>
        <w:gridCol w:w="992"/>
        <w:gridCol w:w="1701"/>
        <w:gridCol w:w="762"/>
        <w:gridCol w:w="2060"/>
        <w:gridCol w:w="2039"/>
        <w:gridCol w:w="1998"/>
      </w:tblGrid>
      <w:tr w:rsidR="00560477" w:rsidRPr="00B541DA" w:rsidTr="00560477">
        <w:trPr>
          <w:trHeight w:val="855"/>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60477" w:rsidRPr="00325EF0" w:rsidRDefault="00560477" w:rsidP="00292AFE">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Наименование</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60477" w:rsidRPr="00325EF0" w:rsidRDefault="00560477" w:rsidP="00292AFE">
            <w:pPr>
              <w:spacing w:after="0" w:line="240" w:lineRule="auto"/>
              <w:jc w:val="center"/>
              <w:rPr>
                <w:rFonts w:ascii="Times New Roman" w:eastAsia="Times New Roman" w:hAnsi="Times New Roman" w:cs="Times New Roman"/>
                <w:color w:val="000000"/>
                <w:sz w:val="28"/>
                <w:szCs w:val="28"/>
              </w:rPr>
            </w:pPr>
            <w:r w:rsidRPr="00325EF0">
              <w:rPr>
                <w:rFonts w:ascii="Times New Roman" w:eastAsia="Times New Roman" w:hAnsi="Times New Roman" w:cs="Times New Roman"/>
                <w:color w:val="000000"/>
                <w:sz w:val="28"/>
                <w:szCs w:val="28"/>
              </w:rPr>
              <w:t>Код глав</w:t>
            </w:r>
          </w:p>
          <w:p w:rsidR="00560477" w:rsidRPr="00325EF0" w:rsidRDefault="00560477" w:rsidP="00292AFE">
            <w:pPr>
              <w:spacing w:after="0" w:line="240" w:lineRule="auto"/>
              <w:jc w:val="center"/>
              <w:rPr>
                <w:rFonts w:ascii="Times New Roman" w:eastAsia="Times New Roman" w:hAnsi="Times New Roman" w:cs="Times New Roman"/>
                <w:color w:val="000000"/>
                <w:sz w:val="28"/>
                <w:szCs w:val="28"/>
              </w:rPr>
            </w:pPr>
            <w:r w:rsidRPr="00325EF0">
              <w:rPr>
                <w:rFonts w:ascii="Times New Roman" w:eastAsia="Times New Roman" w:hAnsi="Times New Roman" w:cs="Times New Roman"/>
                <w:color w:val="000000"/>
                <w:sz w:val="28"/>
                <w:szCs w:val="28"/>
              </w:rPr>
              <w:t>ного рас</w:t>
            </w:r>
          </w:p>
          <w:p w:rsidR="00560477" w:rsidRDefault="00560477" w:rsidP="00292AFE">
            <w:pPr>
              <w:spacing w:after="0" w:line="240" w:lineRule="auto"/>
              <w:jc w:val="center"/>
              <w:rPr>
                <w:rFonts w:ascii="Times New Roman" w:eastAsia="Times New Roman" w:hAnsi="Times New Roman" w:cs="Times New Roman"/>
                <w:color w:val="000000"/>
                <w:sz w:val="28"/>
                <w:szCs w:val="28"/>
              </w:rPr>
            </w:pPr>
            <w:r w:rsidRPr="00325EF0">
              <w:rPr>
                <w:rFonts w:ascii="Times New Roman" w:eastAsia="Times New Roman" w:hAnsi="Times New Roman" w:cs="Times New Roman"/>
                <w:color w:val="000000"/>
                <w:sz w:val="28"/>
                <w:szCs w:val="28"/>
              </w:rPr>
              <w:t>по</w:t>
            </w:r>
          </w:p>
          <w:p w:rsidR="00560477" w:rsidRPr="00325EF0" w:rsidRDefault="00560477" w:rsidP="00292AFE">
            <w:pPr>
              <w:spacing w:after="0" w:line="240" w:lineRule="auto"/>
              <w:jc w:val="center"/>
              <w:rPr>
                <w:rFonts w:ascii="Times New Roman" w:eastAsia="Times New Roman" w:hAnsi="Times New Roman" w:cs="Times New Roman"/>
                <w:color w:val="000000"/>
                <w:sz w:val="28"/>
                <w:szCs w:val="28"/>
              </w:rPr>
            </w:pPr>
            <w:r w:rsidRPr="00325EF0">
              <w:rPr>
                <w:rFonts w:ascii="Times New Roman" w:eastAsia="Times New Roman" w:hAnsi="Times New Roman" w:cs="Times New Roman"/>
                <w:color w:val="000000"/>
                <w:sz w:val="28"/>
                <w:szCs w:val="28"/>
              </w:rPr>
              <w:t>ря</w:t>
            </w:r>
          </w:p>
          <w:p w:rsidR="00560477" w:rsidRPr="00325EF0" w:rsidRDefault="00560477" w:rsidP="00292AFE">
            <w:pPr>
              <w:spacing w:after="0" w:line="240" w:lineRule="auto"/>
              <w:jc w:val="center"/>
              <w:rPr>
                <w:rFonts w:ascii="Times New Roman" w:eastAsia="Times New Roman" w:hAnsi="Times New Roman" w:cs="Times New Roman"/>
                <w:color w:val="000000"/>
                <w:sz w:val="28"/>
                <w:szCs w:val="28"/>
              </w:rPr>
            </w:pPr>
            <w:r w:rsidRPr="00325EF0">
              <w:rPr>
                <w:rFonts w:ascii="Times New Roman" w:eastAsia="Times New Roman" w:hAnsi="Times New Roman" w:cs="Times New Roman"/>
                <w:color w:val="000000"/>
                <w:sz w:val="28"/>
                <w:szCs w:val="28"/>
              </w:rPr>
              <w:t>ди</w:t>
            </w:r>
          </w:p>
          <w:p w:rsidR="00560477" w:rsidRPr="00325EF0" w:rsidRDefault="00560477" w:rsidP="00292AFE">
            <w:pPr>
              <w:spacing w:after="0" w:line="240" w:lineRule="auto"/>
              <w:jc w:val="center"/>
              <w:rPr>
                <w:rFonts w:ascii="Times New Roman" w:eastAsia="Times New Roman" w:hAnsi="Times New Roman" w:cs="Times New Roman"/>
                <w:color w:val="000000"/>
                <w:sz w:val="28"/>
                <w:szCs w:val="28"/>
              </w:rPr>
            </w:pPr>
            <w:r w:rsidRPr="00325EF0">
              <w:rPr>
                <w:rFonts w:ascii="Times New Roman" w:eastAsia="Times New Roman" w:hAnsi="Times New Roman" w:cs="Times New Roman"/>
                <w:color w:val="000000"/>
                <w:sz w:val="28"/>
                <w:szCs w:val="28"/>
              </w:rPr>
              <w:t>теля</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60477" w:rsidRPr="00325EF0" w:rsidRDefault="00560477" w:rsidP="00292AFE">
            <w:pPr>
              <w:spacing w:after="0" w:line="240" w:lineRule="auto"/>
              <w:jc w:val="center"/>
              <w:rPr>
                <w:rFonts w:ascii="Times New Roman" w:eastAsia="Times New Roman" w:hAnsi="Times New Roman" w:cs="Times New Roman"/>
                <w:color w:val="000000"/>
                <w:sz w:val="28"/>
                <w:szCs w:val="28"/>
              </w:rPr>
            </w:pPr>
            <w:r w:rsidRPr="00325EF0">
              <w:rPr>
                <w:rFonts w:ascii="Times New Roman" w:eastAsia="Times New Roman" w:hAnsi="Times New Roman" w:cs="Times New Roman"/>
                <w:color w:val="000000"/>
                <w:sz w:val="28"/>
                <w:szCs w:val="28"/>
              </w:rPr>
              <w:t>Разд.</w:t>
            </w:r>
            <w:r>
              <w:rPr>
                <w:rFonts w:ascii="Times New Roman" w:eastAsia="Times New Roman" w:hAnsi="Times New Roman" w:cs="Times New Roman"/>
                <w:color w:val="000000"/>
                <w:sz w:val="28"/>
                <w:szCs w:val="28"/>
              </w:rPr>
              <w:t>подраздел</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60477" w:rsidRPr="00325EF0" w:rsidRDefault="00560477" w:rsidP="00292AFE">
            <w:pPr>
              <w:spacing w:after="0" w:line="240" w:lineRule="auto"/>
              <w:jc w:val="center"/>
              <w:rPr>
                <w:rFonts w:ascii="Times New Roman" w:eastAsia="Times New Roman" w:hAnsi="Times New Roman" w:cs="Times New Roman"/>
                <w:color w:val="000000"/>
                <w:sz w:val="28"/>
                <w:szCs w:val="28"/>
              </w:rPr>
            </w:pPr>
            <w:r w:rsidRPr="00325EF0">
              <w:rPr>
                <w:rFonts w:ascii="Times New Roman" w:eastAsia="Times New Roman" w:hAnsi="Times New Roman" w:cs="Times New Roman"/>
                <w:color w:val="000000"/>
                <w:sz w:val="28"/>
                <w:szCs w:val="28"/>
              </w:rPr>
              <w:t>Целевая статья</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60477" w:rsidRPr="00325EF0" w:rsidRDefault="00560477" w:rsidP="00292AFE">
            <w:pPr>
              <w:spacing w:after="0" w:line="240" w:lineRule="auto"/>
              <w:jc w:val="center"/>
              <w:rPr>
                <w:rFonts w:ascii="Times New Roman" w:eastAsia="Times New Roman" w:hAnsi="Times New Roman" w:cs="Times New Roman"/>
                <w:color w:val="000000"/>
                <w:sz w:val="28"/>
                <w:szCs w:val="28"/>
              </w:rPr>
            </w:pPr>
            <w:r w:rsidRPr="00325EF0">
              <w:rPr>
                <w:rFonts w:ascii="Times New Roman" w:eastAsia="Times New Roman" w:hAnsi="Times New Roman" w:cs="Times New Roman"/>
                <w:color w:val="000000"/>
                <w:sz w:val="28"/>
                <w:szCs w:val="28"/>
              </w:rPr>
              <w:t>Вид расходов</w:t>
            </w:r>
          </w:p>
        </w:tc>
        <w:tc>
          <w:tcPr>
            <w:tcW w:w="2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60477" w:rsidRPr="00325EF0" w:rsidRDefault="00560477" w:rsidP="00292AFE">
            <w:pPr>
              <w:spacing w:after="0" w:line="240" w:lineRule="auto"/>
              <w:jc w:val="center"/>
              <w:rPr>
                <w:rFonts w:ascii="Times New Roman" w:eastAsia="Times New Roman" w:hAnsi="Times New Roman" w:cs="Times New Roman"/>
                <w:color w:val="000000"/>
                <w:sz w:val="28"/>
                <w:szCs w:val="28"/>
              </w:rPr>
            </w:pPr>
            <w:r w:rsidRPr="00325EF0">
              <w:rPr>
                <w:rFonts w:ascii="Times New Roman" w:eastAsia="Times New Roman" w:hAnsi="Times New Roman" w:cs="Times New Roman"/>
                <w:color w:val="000000"/>
                <w:sz w:val="28"/>
                <w:szCs w:val="28"/>
              </w:rPr>
              <w:t>Сумма на 202</w:t>
            </w:r>
            <w:r>
              <w:rPr>
                <w:rFonts w:ascii="Times New Roman" w:eastAsia="Times New Roman" w:hAnsi="Times New Roman" w:cs="Times New Roman"/>
                <w:color w:val="000000"/>
                <w:sz w:val="28"/>
                <w:szCs w:val="28"/>
              </w:rPr>
              <w:t>5</w:t>
            </w:r>
            <w:r w:rsidRPr="00325EF0">
              <w:rPr>
                <w:rFonts w:ascii="Times New Roman" w:eastAsia="Times New Roman" w:hAnsi="Times New Roman" w:cs="Times New Roman"/>
                <w:color w:val="000000"/>
                <w:sz w:val="28"/>
                <w:szCs w:val="28"/>
              </w:rPr>
              <w:t xml:space="preserve"> год</w:t>
            </w:r>
            <w:r>
              <w:rPr>
                <w:rFonts w:ascii="Times New Roman" w:eastAsia="Times New Roman" w:hAnsi="Times New Roman" w:cs="Times New Roman"/>
                <w:color w:val="000000"/>
                <w:sz w:val="28"/>
                <w:szCs w:val="28"/>
              </w:rPr>
              <w:t xml:space="preserve"> (руб.)</w:t>
            </w:r>
          </w:p>
        </w:tc>
        <w:tc>
          <w:tcPr>
            <w:tcW w:w="20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60477" w:rsidRPr="00325EF0" w:rsidRDefault="00560477" w:rsidP="00292AFE">
            <w:pPr>
              <w:spacing w:after="0" w:line="240" w:lineRule="auto"/>
              <w:jc w:val="center"/>
              <w:rPr>
                <w:rFonts w:ascii="Times New Roman" w:eastAsia="Times New Roman" w:hAnsi="Times New Roman" w:cs="Times New Roman"/>
                <w:color w:val="000000"/>
                <w:sz w:val="28"/>
                <w:szCs w:val="28"/>
              </w:rPr>
            </w:pPr>
            <w:r w:rsidRPr="00325EF0">
              <w:rPr>
                <w:rFonts w:ascii="Times New Roman" w:eastAsia="Times New Roman" w:hAnsi="Times New Roman" w:cs="Times New Roman"/>
                <w:color w:val="000000"/>
                <w:sz w:val="28"/>
                <w:szCs w:val="28"/>
              </w:rPr>
              <w:t>Сумма на 202</w:t>
            </w:r>
            <w:r>
              <w:rPr>
                <w:rFonts w:ascii="Times New Roman" w:eastAsia="Times New Roman" w:hAnsi="Times New Roman" w:cs="Times New Roman"/>
                <w:color w:val="000000"/>
                <w:sz w:val="28"/>
                <w:szCs w:val="28"/>
              </w:rPr>
              <w:t>6</w:t>
            </w:r>
            <w:r w:rsidRPr="00325EF0">
              <w:rPr>
                <w:rFonts w:ascii="Times New Roman" w:eastAsia="Times New Roman" w:hAnsi="Times New Roman" w:cs="Times New Roman"/>
                <w:color w:val="000000"/>
                <w:sz w:val="28"/>
                <w:szCs w:val="28"/>
              </w:rPr>
              <w:t xml:space="preserve"> год</w:t>
            </w:r>
            <w:r>
              <w:rPr>
                <w:rFonts w:ascii="Times New Roman" w:eastAsia="Times New Roman" w:hAnsi="Times New Roman" w:cs="Times New Roman"/>
                <w:color w:val="000000"/>
                <w:sz w:val="28"/>
                <w:szCs w:val="28"/>
              </w:rPr>
              <w:t xml:space="preserve">  (руб.)</w:t>
            </w:r>
          </w:p>
        </w:tc>
        <w:tc>
          <w:tcPr>
            <w:tcW w:w="19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60477" w:rsidRPr="00325EF0" w:rsidRDefault="00560477" w:rsidP="00292AFE">
            <w:pPr>
              <w:spacing w:after="0" w:line="240" w:lineRule="auto"/>
              <w:jc w:val="center"/>
              <w:rPr>
                <w:rFonts w:ascii="Times New Roman" w:eastAsia="Times New Roman" w:hAnsi="Times New Roman" w:cs="Times New Roman"/>
                <w:color w:val="000000"/>
                <w:sz w:val="28"/>
                <w:szCs w:val="28"/>
              </w:rPr>
            </w:pPr>
            <w:r w:rsidRPr="00325EF0">
              <w:rPr>
                <w:rFonts w:ascii="Times New Roman" w:eastAsia="Times New Roman" w:hAnsi="Times New Roman" w:cs="Times New Roman"/>
                <w:color w:val="000000"/>
                <w:sz w:val="28"/>
                <w:szCs w:val="28"/>
              </w:rPr>
              <w:t>Сумма на 202</w:t>
            </w:r>
            <w:r>
              <w:rPr>
                <w:rFonts w:ascii="Times New Roman" w:eastAsia="Times New Roman" w:hAnsi="Times New Roman" w:cs="Times New Roman"/>
                <w:color w:val="000000"/>
                <w:sz w:val="28"/>
                <w:szCs w:val="28"/>
              </w:rPr>
              <w:t>7</w:t>
            </w:r>
            <w:r w:rsidRPr="00325EF0">
              <w:rPr>
                <w:rFonts w:ascii="Times New Roman" w:eastAsia="Times New Roman" w:hAnsi="Times New Roman" w:cs="Times New Roman"/>
                <w:color w:val="000000"/>
                <w:sz w:val="28"/>
                <w:szCs w:val="28"/>
              </w:rPr>
              <w:t xml:space="preserve"> год</w:t>
            </w:r>
            <w:r>
              <w:rPr>
                <w:rFonts w:ascii="Times New Roman" w:eastAsia="Times New Roman" w:hAnsi="Times New Roman" w:cs="Times New Roman"/>
                <w:color w:val="000000"/>
                <w:sz w:val="28"/>
                <w:szCs w:val="28"/>
              </w:rPr>
              <w:t xml:space="preserve"> (руб.)</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Комитет по управлению муниципальным имуществом,земельными ресурсами и архитектуре Администрации Лежневского муниципального района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10 345 440,00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10 345 440,00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10 345 440,00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ОБЩЕГОСУДАРСТВЕННЫЕ ВОПРОСЫ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9 445 440,00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9 445 440,00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9 445 440,00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Другие общегосударственные вопросы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9 445 440,00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9 445 440,00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9 445 440,00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Обеспечение полномочий и функций органов местного </w:t>
            </w:r>
            <w:r w:rsidRPr="00B541DA">
              <w:rPr>
                <w:rFonts w:ascii="Times New Roman" w:eastAsia="Times New Roman" w:hAnsi="Times New Roman" w:cs="Times New Roman"/>
                <w:color w:val="000000"/>
                <w:sz w:val="28"/>
                <w:szCs w:val="28"/>
              </w:rPr>
              <w:lastRenderedPageBreak/>
              <w:t>самоуправления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8 435 440,00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8 435 440,00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8 435 440,00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8 147 940,00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8 147 940,00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8 147 940,00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277 500,00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277 500,00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277 500,00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10 000,00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содержание имущества казны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4190022005</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4190022005</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содержание имущества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4190022009</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4190022009</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700 000,00</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Оценка недвижимости, признание прав и регулирование отношений по государственной и муниципальной собственности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4190090170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4190090170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НАЦИОНАЛЬНАЯ ЭКОНОМИКА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900 000,00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Другие вопросы в области национальной экономики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0412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900 000,00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Проведение комплекса работ по межеванию земель для постановки на кадастровый учет земельных участков, на которые возникает право собственности  администрации Лежневского муниципального района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0412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4490020910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0412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4490020910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проведение геодезических, картографических, топографических и гидрографических работ</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0412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4490020920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0412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4490020920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Кадастровые работы по подготовке технических планов на объекты недвижимого имущества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0412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4490020921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0412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4490020921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400 000,00</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Финансовый отдел администрации Лежневского муниципального района Ивановской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101</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16 077 752,93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16 068 334,63</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16 022 250,00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ОБЩЕГОСУДАРСТВЕННЫЕ ВОПРОСЫ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101</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9 077 752,93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9 068 334,63</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9 022 250,00</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Обеспечение деятельности финансовых, налоговых и таможенных органов и органов финансового (финансово-бюджетного) надзора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101</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9 077 752,93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9 068 334,63</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9 022 250,00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Обеспечение полномочий и функций органов местного самоуправления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101</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9 022 250,00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9 022 250,00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9 022 250,00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101</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8 109 650,00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8 109 650,00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8 109 650,00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101</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912 500,00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912 500,00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912 500,00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101</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Реализация полномочий по осуществлению внутреннего муниципального финансового контроля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101</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4190097030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55 502,93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46 084,63</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101</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4190097030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55 502,93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46 084,63</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СОЦИАЛЬНАЯ ПОЛИТИКА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101</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7 000 000,00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Пенсионное обеспечение</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101</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7 000 000,00</w:t>
            </w:r>
          </w:p>
        </w:tc>
      </w:tr>
      <w:tr w:rsidR="00560477" w:rsidRPr="00B541DA" w:rsidTr="00560477">
        <w:trPr>
          <w:trHeight w:val="127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Пенсия за выслугу лет лицам, замещавшим выборные муниципальные должности и муниципальные должности муниципальной службы администрации Лежневского муниципального района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101</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4190040021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7 000 000,00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Социальное обеспечение и иные выплаты населению</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101</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4190040021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АДМИНИСТРАЦИЯ ЛЕЖНЕВСКОГО МУНИЦИПАЛЬНОГО РАЙОНА ИВАНОВСКОЙ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478 014 225,27</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450 879 026,51</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451 887 756,52</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ОБЩЕГОСУДАРСТВЕННЫЕ </w:t>
            </w:r>
            <w:r w:rsidRPr="00B541DA">
              <w:rPr>
                <w:rFonts w:ascii="Times New Roman" w:eastAsia="Times New Roman" w:hAnsi="Times New Roman" w:cs="Times New Roman"/>
                <w:color w:val="000000"/>
                <w:sz w:val="28"/>
                <w:szCs w:val="28"/>
              </w:rPr>
              <w:lastRenderedPageBreak/>
              <w:t>ВОПРОСЫ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47 538 325,91</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47 459 691,78</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47 410 851,39</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Функционирование высшего должностного лица субъекта Российской Федерации и муниципального образования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2 396 141,56</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2 396 141,56</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2 396 141,56</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Обеспечение функций высшего должностного лица Лежневского муниципального района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4190000020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2 396 141,56</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2 396 141,56</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2 396 141,56</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4190000020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2 396 141,56</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2 396 141,56</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2 396 141,56</w:t>
            </w:r>
          </w:p>
        </w:tc>
      </w:tr>
      <w:tr w:rsidR="00560477" w:rsidRPr="00B541DA" w:rsidTr="00560477">
        <w:trPr>
          <w:trHeight w:val="127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24 963 360,86</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24 835 886,34</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24 835 886,34</w:t>
            </w:r>
          </w:p>
        </w:tc>
      </w:tr>
      <w:tr w:rsidR="00560477" w:rsidRPr="00B541DA" w:rsidTr="00560477">
        <w:trPr>
          <w:trHeight w:val="127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Формирование современной инфраструктуры связи, развитие информационных технологий (замена оборудования, приобретение лицензионных программ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0500100400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688 790,00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688 790,00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688 790,00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0500100400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688 790,00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688 790,00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688 790,00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Обеспечение полномочий и функций органов местного самоуправления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23 524 137,04</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23 364 137,04</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23 364 137,04</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22 690 518,44</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22 690 518,44</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22 690 518,44</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753 618,60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593 618,60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593 618,60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80 000,00</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Осуществление полномочий по созданию и организации деятельности комиссий по делам несовершеннолетних и защите их прав</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4190080360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750 433,82</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782 959,30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782 959,30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4190080360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717 963,00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735 000,00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735 000,00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4190080360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32 470,82</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47 959,30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47 959,30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Судебная система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0105</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48 840,39</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127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0105</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4190051200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48 840,39</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0105</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4190051200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48 840,39</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Резервные фонды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1 300 000,00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Резервный фонд администрации Лежневского муниципального района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4190020750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1 300 000,00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4190020750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1 300 000,00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Другие общегосударственные вопросы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18 878 823,49</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18 878 823,49</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18 878 823,49</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обеспечение деятельности МФЦ</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0500100410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4 670 400,00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4 670 400,00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4 670 400,00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0500100410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4 294 455,00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4 294 455,00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4 294 455,00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0500100410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375 945,00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375 945,00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375 945,00</w:t>
            </w:r>
          </w:p>
        </w:tc>
      </w:tr>
      <w:tr w:rsidR="00560477" w:rsidRPr="00B541DA" w:rsidTr="00560477">
        <w:trPr>
          <w:trHeight w:val="127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Софинансирование расходов по обеспечению функционирования многофункциональных центров предоставления государственных и муниципальных услуг</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0500182910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911 455,00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911 455,00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911 455,00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0500182910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911 455,00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911 455,00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911 455,00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Обеспечение полномочий и функций органов местного самоуправления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30 000,00</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Содержание (эксплуатация) имущества, находящегося в государственной (муниципальной) собственности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4190000472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7 120 468,15</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7 120 468,15</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7 120 468,15</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4190000472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7 120 468,15</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7 120 468,15</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7 120 468,15</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Содержание Единой дежурно- диспетчерской службы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4190000475</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2 201 580,00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2 201 580,00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2 201 580,00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4190000475</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2 106 980,00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2 106 980,00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2 106 980,00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4190000475</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94 600,00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94 600,00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94 600,00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Обеспечение деятельности органов местного самоуправления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4190000480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1 593 785,00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1 593 785,00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1 593 785,00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4190000480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1 593 785,00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1 593 785,00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1 593 785,00</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Организация и проведение мероприятий, связанных с государственными праздниками, юбилейными и памятными датами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4190020900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75 000,00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75 000,00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75 000,00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4190020900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60 000,00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Социальное обеспечение и иные выплаты населению</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4190020900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15 000,00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15 000,00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15 000,00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Расходы на содержание имущества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4190022009</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628 000,00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628 000,00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628 000,00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4190022009</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628 000,00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628 000,00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628 000,00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Осуществление отдельных государственных полномочий в сфере административных правонарушений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4190080350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8 943,00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8 943,00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8 943,00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4190080350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8 943,00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8 943,00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8 943,00</w:t>
            </w:r>
          </w:p>
        </w:tc>
      </w:tr>
      <w:tr w:rsidR="00560477" w:rsidRPr="00B541DA" w:rsidTr="00560477">
        <w:trPr>
          <w:trHeight w:val="204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на владение, пользование и распоряжение имуществом, находящимся в муниципальной собственности муниципального района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4190096033</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1 540 000,00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1 540 000,00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1 540 000,00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4190096033</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1 540 000,00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1 540 000,00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1 540 000,00</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владение пользование и распоряжение имуществом, находящимся в муниципальной собственности городского поселения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4590097061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99 192,34</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99 192,34</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99 192,34</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0113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4590097061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99 192,34</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99 192,34</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99 192,34</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НАЦИОНАЛЬНАЯ БЕЗОПАСНОСТЬ И ПРАВООХРАНИТЕЛЬНАЯ ДЕЯТЕЛЬНОСТЬ</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0300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530 000,00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530 000,00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530 000,00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Другие вопросы в области национальной безопасности и правоохранительной деятельности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0314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530 000,00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530 000,00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530 000,00</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Профилактика экстремистской деятельности, гармонизация межэтнических отношений в Лежневском муниципальном районе</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0314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1400123016</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0314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1400123016</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230 000,00</w:t>
            </w:r>
          </w:p>
        </w:tc>
      </w:tr>
      <w:tr w:rsidR="00560477" w:rsidRPr="00B541DA" w:rsidTr="00560477">
        <w:trPr>
          <w:trHeight w:val="127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 бюджетам поселений на осуществление мероприятий по обеспечению безопасности людей на водных объектах, охране их жизни и здоровья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0314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4390096040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0314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4390096040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НАЦИОНАЛЬНАЯ ЭКОНОМИКА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91 212 353,07</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59 757 910,58</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59 757 910,58</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Сельское хозяйство и рыболовство</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0405</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161 946,00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202 500,00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202 500,00</w:t>
            </w:r>
          </w:p>
        </w:tc>
      </w:tr>
      <w:tr w:rsidR="00560477" w:rsidRPr="00B541DA" w:rsidTr="00560477">
        <w:trPr>
          <w:trHeight w:val="255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Осуществление отдельных полномочий по организации проведения на территории Ивановской области мероприятий по предупреждению и ликвидации болезней животных, их лечению, защите населения от болезней, общих для человека и животных, в части организации проведения мероприятий по отлову и содержанию безнадзорных животных</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0405</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4490080370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161 946,00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202 500,00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202 500,00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0405</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4490080370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161 946,00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202 500,00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202 500,00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Транспорт</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0408</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2 700 000,00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2 100 000,00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Организация транспортного обслуживания населения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0408</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4490022203</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0408</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4490022203</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2 100 000,00</w:t>
            </w:r>
          </w:p>
        </w:tc>
      </w:tr>
      <w:tr w:rsidR="00560477" w:rsidRPr="00B541DA" w:rsidTr="00560477">
        <w:trPr>
          <w:trHeight w:val="204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на организацию транспортного обслуживания населения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0408</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4490096069</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0408</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4490096069</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Дорожное хозяйство (дорожные фонды)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88 050 407,07</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57 155 410,58</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57 155 410,58</w:t>
            </w:r>
          </w:p>
        </w:tc>
      </w:tr>
      <w:tr w:rsidR="00560477" w:rsidRPr="00B541DA" w:rsidTr="00560477">
        <w:trPr>
          <w:trHeight w:val="255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на осуществление дорожной деятельности в отношении автомобильных дорог местного значения в границах населенных пунктов поселений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060019Д001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1 752 216,00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1 752 216,00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1 752 216,00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060019Д001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1 752 216,00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1 752 216,00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1 752 216,00</w:t>
            </w:r>
          </w:p>
        </w:tc>
      </w:tr>
      <w:tr w:rsidR="00560477" w:rsidRPr="00B541DA" w:rsidTr="00560477">
        <w:trPr>
          <w:trHeight w:val="255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на осуществление дорожной деятельности в отношении автомобильных дорог местного значения вне границ населенных пунктов в границах муниципального района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060019Д002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1 737 996,00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1 737 996,00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1 737 996,00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060019Д002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1 737 996,00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1 737 996,00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1 737 996,00</w:t>
            </w:r>
          </w:p>
        </w:tc>
      </w:tr>
      <w:tr w:rsidR="00560477" w:rsidRPr="00B541DA" w:rsidTr="00560477">
        <w:trPr>
          <w:trHeight w:val="255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на осуществление дорожной деятельности в отношении автомобильных дорог местного значения в границах населенных пунктов поселений, в части освещения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060019Д003</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3 393 825,00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3 393 825,00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3 393 825,00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060019Д003</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3 393 825,00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3 393 825,00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3 393 825,00</w:t>
            </w:r>
          </w:p>
        </w:tc>
      </w:tr>
      <w:tr w:rsidR="00560477" w:rsidRPr="00B541DA" w:rsidTr="00560477">
        <w:trPr>
          <w:trHeight w:val="280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на осуществление дорожной деятельности в отношении автомобильных дорог местного значения вне границ населенных пунктов в границах муниципального района, в части освещения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060019Д004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195 475,00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195 475,00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195 475,00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060019Д004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195 475,00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195 475,00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195 475,00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Дорожная деятельность в отношении автомобильных дорог местного значения в границах населенных пунктов поселений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060019Д014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13 134 655,35</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17 200 000,00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17 200 000,00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060019Д014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13 134 655,35</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17 200 000,00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17 200 000,00</w:t>
            </w:r>
          </w:p>
        </w:tc>
      </w:tr>
      <w:tr w:rsidR="00560477" w:rsidRPr="00B541DA" w:rsidTr="00560477">
        <w:trPr>
          <w:trHeight w:val="1698"/>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Дорожная деятельность в отношении автомобильных дорог местного значения вне границ населенных пунктов в границах муниципального района, осуществление муниципального контроля за сохранностью автомобильных дорог местного значения вне границ населенных пунктов в границах муниципального района, и обеспечение безопасности дорожного движения на них, а также осуществление иных </w:t>
            </w:r>
            <w:r w:rsidRPr="00B541DA">
              <w:rPr>
                <w:rFonts w:ascii="Times New Roman" w:eastAsia="Times New Roman" w:hAnsi="Times New Roman" w:cs="Times New Roman"/>
                <w:color w:val="000000"/>
                <w:sz w:val="28"/>
                <w:szCs w:val="28"/>
              </w:rPr>
              <w:lastRenderedPageBreak/>
              <w:t>полномочий в области использования автомобильных дорог и осуществление дорожной деятельности в соответствии с законодательством Российской Федерации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060019Д015</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7 050 000,00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7 050 000,00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060019Д015</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7 050 000,00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7 050 000,00</w:t>
            </w:r>
          </w:p>
        </w:tc>
      </w:tr>
      <w:tr w:rsidR="00560477" w:rsidRPr="00B541DA" w:rsidTr="00560477">
        <w:trPr>
          <w:trHeight w:val="127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Дорожная деятельность в отношении автомобильных дорог местного значения в границах городского поселения и обеспечение безопасности движения на них</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060019Д055</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8 082 524,48</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8 000 000,00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8 000 000,00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060019Д055</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8 082 524,48</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8 000 000,00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8 000 000,00</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Строительство (реконструкция), капитальный ремонт и ремонт автомобильных дорог общего пользования местного значения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06001SД004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30 510 022,34</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06001SД004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30 510 022,34</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204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Проектирование строительства (реконструкции), капитального ремонта, строительство (реконструкция), капитальный ремонт, ремонт и содержание автомобильных дорог общего пользования местного значения, в том числе на формирование муниципальных дорожных фондов</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06001SД007</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13 126 632,90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10 758 838,58</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10 758 838,58</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06001SД007</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13 126 632,90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10 758 838,58</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10 758 838,58</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Обеспечение деятельности МКУ "Управление жилищно-коммунального и дорожного хозяйства Лежневского муниципального района"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4490000474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7 067 060,00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7 067 060,00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7 067 060,00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4490000474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6 791 410,00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6 791 410,00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6 791 410,00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4490000474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275 650,00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275 650,00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275 650,00</w:t>
            </w:r>
          </w:p>
        </w:tc>
      </w:tr>
      <w:tr w:rsidR="00560477" w:rsidRPr="00B541DA" w:rsidTr="00560477">
        <w:trPr>
          <w:trHeight w:val="280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на осуществление дорожной деятельности в отношении автомобильных дорог местного значения в границах населенных пунктов поселений, в части организации уличного освещения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449009Д005</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2 000 000,00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449009Д005</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2 000 000,00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Другие вопросы в области национальной экономики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0412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r>
      <w:tr w:rsidR="00560477" w:rsidRPr="00B541DA" w:rsidTr="00560477">
        <w:trPr>
          <w:trHeight w:val="229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на утверждение генеральных планов поселения, правил земплепользования и застройки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0412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4490096060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0412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4490096060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ЖИЛИЩНО-КОММУНАЛЬНОЕ ХОЗЯЙСТВО</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90 431 837,56</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94 863 821,05</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109 487 736,84</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Жилищное хозяйство</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1 850 000,00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1 850 000,00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1 850 000,00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Содержание муниципального жилищного фонда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4590025018</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4590025018</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Обеспечение за счет средств бюджета Лежневского муниципального района минимального размера взноса на капитальный ремонт общего имущества в многоквартирных домах, расположенных на территории сельских поселений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4590025020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4590025020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r>
      <w:tr w:rsidR="00560477" w:rsidRPr="00B541DA" w:rsidTr="00560477">
        <w:trPr>
          <w:trHeight w:val="178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Субсидия некоммерческой организации "Региональный фонд капитального ремонта многоквартирных домов Ивановской области" на проведение капитального ремонта многоквартирного дома в целях ликвидации чрезвычайной ситуации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4590060001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150 000,00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150 000,00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4590060001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150 000,00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150 000,00</w:t>
            </w:r>
          </w:p>
        </w:tc>
      </w:tr>
      <w:tr w:rsidR="00560477" w:rsidRPr="00B541DA" w:rsidTr="00560477">
        <w:trPr>
          <w:trHeight w:val="423"/>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Обеспечение проживающих в Лежневском городском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4590097056</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4590097056</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Коммунальное хозяйство</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76 406 837,56</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80 838 821,05</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95 462 736,84</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Разработка (корректировка) проектной документации и газификация населенных пунктов, объектов социальной инфраструктуры Ивановской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09001S2990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56 738 837,56</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73 620 821,05</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88 244 736,84</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09001S2990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56 738 837,56</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73 620 821,05</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88 244 736,84</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Расходы на мероприятия по ликвидации несанкционированных свалок</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4590000471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1 900 000,00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1 900 000,00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1 900 000,00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4590000471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1 900 000,00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1 900 000,00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1 900 000,00</w:t>
            </w:r>
          </w:p>
        </w:tc>
      </w:tr>
      <w:tr w:rsidR="00560477" w:rsidRPr="00B541DA" w:rsidTr="00560477">
        <w:trPr>
          <w:trHeight w:val="706"/>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на организацию в границах поселения водоснабжения населения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4590096055</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2 000 000,00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2 000 000,00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4590096055</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2 000 000,00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2 000 000,00</w:t>
            </w:r>
          </w:p>
        </w:tc>
      </w:tr>
      <w:tr w:rsidR="00560477" w:rsidRPr="00B541DA" w:rsidTr="00560477">
        <w:trPr>
          <w:trHeight w:val="229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на участие в организации деятельности по накоплению (в том числе раздельному накоплению) и транспортированию твердых коммунальных отходов</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4590096066</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2 650 000,00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2 500 000,00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2 500 000,00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4590096066</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2 650 000,00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2 500 000,00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2 500 000,00</w:t>
            </w:r>
          </w:p>
        </w:tc>
      </w:tr>
      <w:tr w:rsidR="00560477" w:rsidRPr="00B541DA" w:rsidTr="00560477">
        <w:trPr>
          <w:trHeight w:val="229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на организацию электро-, тепло-, газо- и водоснабжения населения, водоотведения в границах поселений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4590096068</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12 000 000,00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4590096068</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12 000 000,00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создание условий для обеспечения жителей городского поселения услугами бытового обслуживания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4590097052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818 000,00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818 000,00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818 000,00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4590097052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818 000,00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818 000,00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818 000,00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Благоустройство</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12 175 000,00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12 175 000,00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12 175 000,00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Содержание на территории муниципального района межпоселенческих мест захоронения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4590025023</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4590025023</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600 000,00</w:t>
            </w:r>
          </w:p>
        </w:tc>
      </w:tr>
      <w:tr w:rsidR="00560477" w:rsidRPr="00B541DA" w:rsidTr="001D6E66">
        <w:trPr>
          <w:trHeight w:val="416"/>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на содержание мест </w:t>
            </w:r>
            <w:r w:rsidRPr="00B541DA">
              <w:rPr>
                <w:rFonts w:ascii="Times New Roman" w:eastAsia="Times New Roman" w:hAnsi="Times New Roman" w:cs="Times New Roman"/>
                <w:color w:val="000000"/>
                <w:sz w:val="28"/>
                <w:szCs w:val="28"/>
              </w:rPr>
              <w:lastRenderedPageBreak/>
              <w:t>захоронения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4590096057</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1 300 000,00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4590096057</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организацию благоустройства территории городского поселения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4590097051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9 775 000,00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9 775 000,00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9 775 000,00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4590097051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7 426 171,00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7 426 171,00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7 426 171,00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4590097051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2 332 829,00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2 332 829,00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2 332 829,00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4590097051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16 000,00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16 000,00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16 000,00</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строительство, реконструкцию, модернизацию объектов уличного освещения в Лежневском городском поселении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4590097064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0503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4590097064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ОБРАЗОВАНИЕ</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229 493 525,79</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233 834 766,64</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221 901 509,37</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Общее образование</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205 248 274,08</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209 989 514,93</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198 056 257,66</w:t>
            </w:r>
          </w:p>
        </w:tc>
      </w:tr>
      <w:tr w:rsidR="00560477" w:rsidRPr="00B541DA" w:rsidTr="00560477">
        <w:trPr>
          <w:trHeight w:val="204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Финансовое обеспечение расходных обязательств, связанных с освобождением от родительской платы за присмотр и уход в муниципальных образовательных организациях, реализующих образовательную программу дошкольного образования, за </w:t>
            </w:r>
            <w:r w:rsidRPr="00B541DA">
              <w:rPr>
                <w:rFonts w:ascii="Times New Roman" w:eastAsia="Times New Roman" w:hAnsi="Times New Roman" w:cs="Times New Roman"/>
                <w:color w:val="000000"/>
                <w:sz w:val="28"/>
                <w:szCs w:val="28"/>
              </w:rPr>
              <w:lastRenderedPageBreak/>
              <w:t>детьми из многодетных семей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0210181290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184 536,00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184 536,00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184 536,00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0210181290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184 536,00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184 536,00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184 536,00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общее образование</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0210200410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26 293 718,83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26 293 718,83</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26 293 718,83</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0210200410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26 293 718,83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26 293 718,83</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26 293 718,83</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Питание детей, обучающихся в общеобразовательных организациях</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0210200414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2 111 274,00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2 111 274,00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2 111 274,00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0210200414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2 111 274,00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2 111 274,00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2 111 274,00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укрепление материально-технической базы  общеобразовательных учреждений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0210202410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35 958 751,08</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43 669 977,72</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32 012 944,80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0210202410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35 958 751,08</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43 669 977,72</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32 012 944,80</w:t>
            </w:r>
          </w:p>
        </w:tc>
      </w:tr>
      <w:tr w:rsidR="00560477" w:rsidRPr="00B541DA" w:rsidTr="00560477">
        <w:trPr>
          <w:trHeight w:val="357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в муниципальных общеобразовательных организациях, включая расходы на оплату труда, приобретение учебников и учебных пособий, средств обучения, игр и игрушек (за исключением расходов на содержание зданий и оплату коммунальных услуг)</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0210280150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114 795 005,50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114 469 688,00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114 469 688,00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0210280150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114 795 005,50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114 469 688,00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114 469 688,00</w:t>
            </w:r>
          </w:p>
        </w:tc>
      </w:tr>
      <w:tr w:rsidR="00560477" w:rsidRPr="00B541DA" w:rsidTr="00560477">
        <w:trPr>
          <w:trHeight w:val="331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Осуществление переданных органам местного самоуправления государственных полномочий Ивановской области по выплате регионального ежемесячного денежного вознаграждения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w:t>
            </w:r>
            <w:r w:rsidRPr="00B541DA">
              <w:rPr>
                <w:rFonts w:ascii="Times New Roman" w:eastAsia="Times New Roman" w:hAnsi="Times New Roman" w:cs="Times New Roman"/>
                <w:color w:val="000000"/>
                <w:sz w:val="28"/>
                <w:szCs w:val="28"/>
              </w:rPr>
              <w:lastRenderedPageBreak/>
              <w:t>образования, образовательные программы среднего общего образования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0210281090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3 187 296,00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3 187 296,00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3 187 296,00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0210281090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3 187 296,00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3 187 296,00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3 187 296,00</w:t>
            </w:r>
          </w:p>
        </w:tc>
      </w:tr>
      <w:tr w:rsidR="00560477" w:rsidRPr="00B541DA" w:rsidTr="00560477">
        <w:trPr>
          <w:trHeight w:val="2974"/>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Осуществление переданных органам местного самоуправления государственных полномочий Ивановской области по предоставлению бесплатного горячего питания обучающимся, получающим начальное общее образование и посещающим группу продленного дня, основное общее и среднее общее образование в муниципальных образовательных организациях, из числа детей, пасынков и падчериц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w:t>
            </w:r>
            <w:r w:rsidRPr="00B541DA">
              <w:rPr>
                <w:rFonts w:ascii="Times New Roman" w:eastAsia="Times New Roman" w:hAnsi="Times New Roman" w:cs="Times New Roman"/>
                <w:color w:val="000000"/>
                <w:sz w:val="28"/>
                <w:szCs w:val="28"/>
              </w:rPr>
              <w:lastRenderedPageBreak/>
              <w:t>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0210289700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803 017,23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832 492,43</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868 320,96</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0210289700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803 017,23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832 492,43</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868 320,96</w:t>
            </w:r>
          </w:p>
        </w:tc>
      </w:tr>
      <w:tr w:rsidR="00560477" w:rsidRPr="00B541DA" w:rsidTr="00560477">
        <w:trPr>
          <w:trHeight w:val="229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 (Организация бесплатного горячего питания обучающихся, получающих </w:t>
            </w:r>
            <w:r w:rsidRPr="00B541DA">
              <w:rPr>
                <w:rFonts w:ascii="Times New Roman" w:eastAsia="Times New Roman" w:hAnsi="Times New Roman" w:cs="Times New Roman"/>
                <w:color w:val="000000"/>
                <w:sz w:val="28"/>
                <w:szCs w:val="28"/>
              </w:rPr>
              <w:lastRenderedPageBreak/>
              <w:t>начальное общее образование в муниципальных образовательных организациях)</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02102L3041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7 807 296,88</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7 027 890,23</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6 715 837,35</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02102L3041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7 807 296,88</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7 027 890,23</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6 715 837,35</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Укрепление материально-технической базы муниципальных образовательных организаций Ивановской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02102S1950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1 894 736,84</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02102S1950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1 894 736,84</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1132"/>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Ежемесячное денежное вознаграждение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Ивановской области, муниципальных общеобразовательных организаций (Ежемесячное денежное вознаграждение советникам директоров по воспитанию и взаимодействию с детскими общественными объединениями муниципальных общеобразовательных организаций)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021Ю650502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312 480,00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312 480,00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312 480,00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021Ю650502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312 480,00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312 480,00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312 480,00</w:t>
            </w:r>
          </w:p>
        </w:tc>
      </w:tr>
      <w:tr w:rsidR="00560477" w:rsidRPr="00B541DA" w:rsidTr="00560477">
        <w:trPr>
          <w:trHeight w:val="306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(Проведение мероприятий по обеспечению деятельности советников директора по воспитанию и взаимодействию с детскими общественными объединениями в государственных общеобразовательных организациях)</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021Ю651792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1 025 841,72</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1 025 841,72</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1 025 841,72</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021Ю651792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1 025 841,72</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1 025 841,72</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1 025 841,72</w:t>
            </w:r>
          </w:p>
        </w:tc>
      </w:tr>
      <w:tr w:rsidR="00560477" w:rsidRPr="00B541DA" w:rsidTr="00560477">
        <w:trPr>
          <w:trHeight w:val="255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021Ю653031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10 624 320,00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10 624 320,00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10 624 320,00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021Ю653031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10 624 320,00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10 624 320,00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10 624 320,00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Мероприятия по выявлению и поддержке талантливых детей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0230100500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250 000,00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250 000,00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0230100500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250 000,00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250 000,00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Дополнительное образование детей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23 575 251,71</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23 175 251,71</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23 175 251,71</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содержание иных муниципальных учреждений дополнительного образования детей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0220100420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5 549 735,72</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5 104 165,72</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4 819 865,72</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0220100420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5 549 735,72</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5 104 165,72</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4 819 865,72</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Обеспечение функционирования модели персонифицированного финансирования дополнительного образования детей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0220100421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6 120 030,00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6 565 600,00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6 849 900,00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0220100421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6 086 522,50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6 529 653,00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6 812 396,50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0220100421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33 507,50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35 947,00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37 503,50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содержание музыкальных художественных школ и школ искусств</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1320100430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11 675 485,99</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11 505 485,99</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11 505 485,99</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1320100430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3 569 777,81</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3 569 777,81</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3 569 777,81</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1320100430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470 186,26</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300 186,26</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300 186,26</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1320100430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7 630 021,92</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7 630 021,92</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7 630 021,92</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1320100430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5 500,00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5 500,00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5 500,00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укрепление материально-технической базы музыкальных художественных школ и школ искусств</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1320102430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1320102430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Профессиональная подготовка, переподготовка и повышение квалификации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0705</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80 000,00</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Организация переподготовки и повышения квалификации кадров Администрации Лежневского муниципального района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0705</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0700122100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0705</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0700122100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Молодежная политика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0707</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590 000,00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590 000,00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590 000,00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Выявление и поддержка одаренной молодежи, организация и проведение акций, фестивалей, конкурсов</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0707</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0400121900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0707</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0400121900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500 000,00</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Расходы на организацию и осуществление мероприятий по работе с детьми и молодежью в городском поселении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0707</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4790097054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90 000,00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0707</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4790097054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КУЛЬТУРА, КИНЕМАТОГРАФИЯ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0800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11 540 159,63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7 474 647,31</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7 475 496,11</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Культура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0801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11 540 159,63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7 474 647,31</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7 475 496,11</w:t>
            </w:r>
          </w:p>
        </w:tc>
      </w:tr>
      <w:tr w:rsidR="00560477" w:rsidRPr="00B541DA" w:rsidTr="00560477">
        <w:trPr>
          <w:trHeight w:val="127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Государственная поддержка отрасли культуры (Реализация мероприятий по модернизации библиотек в части комплектования книжных фондов библиотек муниципальных образований)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0801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13103L5191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26 896,79</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26 729,12</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27 577,92</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0801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13103L5191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26 896,79</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26 729,12</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27 577,92</w:t>
            </w:r>
          </w:p>
        </w:tc>
      </w:tr>
      <w:tr w:rsidR="00560477" w:rsidRPr="00B541DA" w:rsidTr="00560477">
        <w:trPr>
          <w:trHeight w:val="255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на создание условий для обеспечения поселений, входящих в состав муниципального района, услугами по организации досуга и услугами организации культуры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0801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4890096020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5 065 344,65</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1 000 000,00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1 000 000,00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0801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4890096020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5 065 344,65</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1 000 000,00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1 000 000,00</w:t>
            </w:r>
          </w:p>
        </w:tc>
      </w:tr>
      <w:tr w:rsidR="00560477" w:rsidRPr="00B541DA" w:rsidTr="00560477">
        <w:trPr>
          <w:trHeight w:val="255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на организацию библиотечного обслуживания населения, комплектование и обеспечение сохранности библиотечных фондов библиотек поселения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0801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4890096021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5 397 918,19</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5 397 918,19</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5 397 918,19</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0801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4890096021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5 397 918,19</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5 397 918,19</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5 397 918,19</w:t>
            </w:r>
          </w:p>
        </w:tc>
      </w:tr>
      <w:tr w:rsidR="00560477" w:rsidRPr="00B541DA" w:rsidTr="00560477">
        <w:trPr>
          <w:trHeight w:val="229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на сохранение, использование и популяризацию объектов культурного наследия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0801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4890096022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1 050 000,00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1 050 000,00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1 050 000,00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0801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4890096022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1 050 000,00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1 050 000,00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1 050 000,00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СОЦИАЛЬНАЯ ПОЛИТИКА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6 618 023,31</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6 308 189,15</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4 674 252,23</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Социальное обеспечение населения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310 800,00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Обеспечение автономными дымовыми пожарными извещателями мест проживания отдельных категорий граждан на территории Ивановской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41900S3360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310 800,00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1003</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41900S3360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310 800,00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Охрана семьи и детства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4 937 223,31</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4 938 189,15</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3 304 252,23</w:t>
            </w:r>
          </w:p>
        </w:tc>
      </w:tr>
      <w:tr w:rsidR="00560477" w:rsidRPr="00B541DA" w:rsidTr="00560477">
        <w:trPr>
          <w:trHeight w:val="204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Осуществление переданных органам местного самоуправления государственных полномочий Ивановской области по выплате компенсации части родительской платы за присмотр и уход за детьми в образовательных организациях, реализующих образовательную программу дошкольного образования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0210180110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29 200,00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29 200,00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29 200,00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Социальное обеспечение и иные выплаты населению</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0210180110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29 200,00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29 200,00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29 200,00</w:t>
            </w:r>
          </w:p>
        </w:tc>
      </w:tr>
      <w:tr w:rsidR="00560477" w:rsidRPr="00B541DA" w:rsidTr="00560477">
        <w:trPr>
          <w:trHeight w:val="1699"/>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Возмещение расходов, связанных с уменьшением размера родительской платы за присмотр и уход в муниципальных образовательных организациях, реализующих образовательную программу дошкольного образования, за детьми, пасынками и падчерицами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w:t>
            </w:r>
            <w:r w:rsidRPr="00B541DA">
              <w:rPr>
                <w:rFonts w:ascii="Times New Roman" w:eastAsia="Times New Roman" w:hAnsi="Times New Roman" w:cs="Times New Roman"/>
                <w:color w:val="000000"/>
                <w:sz w:val="28"/>
                <w:szCs w:val="28"/>
              </w:rPr>
              <w:lastRenderedPageBreak/>
              <w:t>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N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0210181010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6 212,55</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7 178,39</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7 178,39</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0210181010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6 212,55</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7 178,39</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7 178,39</w:t>
            </w:r>
          </w:p>
        </w:tc>
      </w:tr>
      <w:tr w:rsidR="00560477" w:rsidRPr="00B541DA" w:rsidTr="00560477">
        <w:trPr>
          <w:trHeight w:val="127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41900Д0820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4 901 810,76</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4 901 810,76</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3 267 873,84</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41900Д0820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4 901 810,76</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4 901 810,76</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3 267 873,84</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Другие вопросы в области социальной политики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1 370 000,00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1 370 000,00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1 370 000,00</w:t>
            </w:r>
          </w:p>
        </w:tc>
      </w:tr>
      <w:tr w:rsidR="00560477" w:rsidRPr="00B541DA" w:rsidTr="00560477">
        <w:trPr>
          <w:trHeight w:val="229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Осуществление переданных органам местного самоуправления государственных полномочий Ивановской области по ежегодной социальной выплате работникам муниципальных организаций, реализующих основные общеобразовательные программы дошкольного и общего образования, дополнительные общеобразовательные программы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4190081400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1 370 000,00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1 370 000,00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1 370 000,00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Социальное обеспечение и иные выплаты населению</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4190081400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1 370 000,00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1 370 000,00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1 370 000,00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ФИЗИЧЕСКАЯ КУЛЬТУРА И СПОРТ</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1100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650 000,00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650 000,00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Другие вопросы в области физической культуры и спорта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1105</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650 000,00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650 000,00</w:t>
            </w:r>
          </w:p>
        </w:tc>
      </w:tr>
      <w:tr w:rsidR="00560477" w:rsidRPr="00B541DA" w:rsidTr="00560477">
        <w:trPr>
          <w:trHeight w:val="127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Организация физкультурных мероприятий, спортивных мероприятий, участие спортсменов Лежневского муниципального района в выездных мероприятиях</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1105</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0300121800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650 000,00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650 000,00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103</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1105</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0300121800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650 000,00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650 000,00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Лежневский районный отдел образования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256 222 696,15</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294 806 726,21</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398 976 616,98</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ОБРАЗОВАНИЕ</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254 081 920,32</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292 636 975,82</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396 806 866,59</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Дошкольное образование</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154 359 868,23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134 419 323,93</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197 349 338,36</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Расходы на обеспечение деятельности дошкольных образовательных учреждений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0210100400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53 169 986,93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53 169 986,93</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53 169 986,93</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0210100400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22 380 262,56</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22 380 262,56</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22 380 262,56</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0210100400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27 861 548,37</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27 861 548,37</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27 861 548,37</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0210100400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2 928 176,00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2 928 176,00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2 928 176,00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дошкольное образование от платных услуг</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0210104400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9 722 339,00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9 722 339,00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9 722 339,00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0210104400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9 722 339,00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9 722 339,00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9 722 339,00</w:t>
            </w:r>
          </w:p>
        </w:tc>
      </w:tr>
      <w:tr w:rsidR="00560477" w:rsidRPr="00B541DA" w:rsidTr="00560477">
        <w:trPr>
          <w:trHeight w:val="423"/>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Осуществление переданных органам местного самоуправления государственных полномочий Ивановской области по присмотру и уходу за детьми-сиротами и детьми, оставшимися без попечения родителей, детьми-инвалидами в муниципальных дошкольных образовательных организациях и детьми, нуждающимися в длительном лечении, в муниципальных дошкольных образовательных организациях, осуществляющих оздоровление</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0210180100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479 120,00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479 120,00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479 120,00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0210180100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479 120,00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479 120,00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479 120,00</w:t>
            </w:r>
          </w:p>
        </w:tc>
      </w:tr>
      <w:tr w:rsidR="00560477" w:rsidRPr="00B541DA" w:rsidTr="00560477">
        <w:trPr>
          <w:trHeight w:val="280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включая расходы на оплату труда, приобретение учебников и учебных пособий, средств обучения, игр и игрушек (за исключением расходов на содержание зданий и оплату коммунальных услуг)</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0210180170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68 833 507,00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67 311 024,00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67 311 024,00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0210180170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68 600 197,00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67 077 714,00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67 077 714,00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0210180170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233 310,00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233 310,00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233 310,00</w:t>
            </w:r>
          </w:p>
        </w:tc>
      </w:tr>
      <w:tr w:rsidR="00560477" w:rsidRPr="00B541DA" w:rsidTr="00560477">
        <w:trPr>
          <w:trHeight w:val="204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Финансовое обеспечение расходных обязательств, связанных с освобождением от родительской платы за присмотр и уход в муниципальных образовательных организациях, реализующих образовательную программу дошкольного образования, за детьми из многодетных семей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0210181290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3 736 854,00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3 736 854,00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3 736 854,00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0210181290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3 736 854,00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3 736 854,00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3 736 854,00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Укрепление материально-технической базы муниципальных образовательных организаций Ивановской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02101S1950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315 789,48</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02101S1950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315 789,48</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204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Капитальный ремонт объектов дошкольного образования в рамках реализации социально значимого проекта "Создание безопасных условий пребывания в дошкольных образовательных организациях, дошкольных группах в муниципальных общеобразовательных организациях"</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02101S8900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18 102 271,82</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02101S8900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18 102 271,82</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127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Капитальный ремонт и оснащение образовательных организаций, осуществляющих образовательную деятельность по образовательным программам дошкольного образования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021Я153150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62 930 014,43</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0701</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021Я153150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62 930 014,43</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Общее образование</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84 134 737,78</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142 630 337,58</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183 870 213,92</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общее образование</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0210200410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13 308 310,61</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13 308 310,61</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13 308 310,61</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0210200410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2 847 314,08</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2 847 314,08</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2 847 314,08</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0210200410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9 637 996,53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9 637 996,53</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9 637 996,53</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0210200410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823 000,00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823 000,00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823 000,00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Питание детей, обучающихся в общеобразовательных организациях</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0210200414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777 189,60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777 189,60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777 189,60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0210200414</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777 189,60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777 189,60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777 189,60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укрепление материально-технической базы  общеобразовательных учреждений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0210202410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12 000 000,00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0210202410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12 000 000,00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общее образование от платных услуг</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0210204410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0210204410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200 000,00</w:t>
            </w:r>
          </w:p>
        </w:tc>
      </w:tr>
      <w:tr w:rsidR="00560477" w:rsidRPr="00B541DA" w:rsidTr="00560477">
        <w:trPr>
          <w:trHeight w:val="357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в муниципальных общеобразовательных организациях, включая расходы на оплату труда, приобретение учебников и учебных пособий, средств обучения, игр и игрушек (за исключением расходов на содержание зданий и оплату коммунальных услуг)</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0210280150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36 953 321,00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36 953 321,00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36 953 321,00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0210280150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36 181 758,00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36 181 758,00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36 181 758,00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0210280150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771 563,00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771 563,00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771 563,00</w:t>
            </w:r>
          </w:p>
        </w:tc>
      </w:tr>
      <w:tr w:rsidR="00560477" w:rsidRPr="00B541DA" w:rsidTr="00560477">
        <w:trPr>
          <w:trHeight w:val="331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Осуществление переданных органам местного самоуправления государственных полномочий Ивановской области по выплате регионального ежемесячного денежного вознаграждения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0210281090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1 171 800,00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1 171 800,00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1 171 800,00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0210281090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1 171 800,00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1 171 800,00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1 171 800,00</w:t>
            </w:r>
          </w:p>
        </w:tc>
      </w:tr>
      <w:tr w:rsidR="00560477" w:rsidRPr="00B541DA" w:rsidTr="00560477">
        <w:trPr>
          <w:trHeight w:val="2967"/>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Осуществление переданных органам местного самоуправления государственных полномочий Ивановской области по предоставлению бесплатного горячего питания обучающимся, получающим начальное общее образование и посещающим группу продленного дня, основное общее и среднее общее образование в муниципальных образовательных </w:t>
            </w:r>
            <w:r w:rsidRPr="00B541DA">
              <w:rPr>
                <w:rFonts w:ascii="Times New Roman" w:eastAsia="Times New Roman" w:hAnsi="Times New Roman" w:cs="Times New Roman"/>
                <w:color w:val="000000"/>
                <w:sz w:val="28"/>
                <w:szCs w:val="28"/>
              </w:rPr>
              <w:lastRenderedPageBreak/>
              <w:t>организациях, из числа детей, пасынков и падчериц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0210289700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179 622,27</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186 215,42</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194 229,69</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0210289700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179 622,27</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186 215,42</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194 229,69</w:t>
            </w:r>
          </w:p>
        </w:tc>
      </w:tr>
      <w:tr w:rsidR="00560477" w:rsidRPr="00B541DA" w:rsidTr="00560477">
        <w:trPr>
          <w:trHeight w:val="229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 (Организация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02102L3041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2 115 020,24</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1 903 876,62</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1 819 340,55</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02102L3041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2 115 020,24</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1 903 876,62</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1 819 340,55</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Капитальный ремонт объектов общего образования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02102S1020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12 098 680,14</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02102S1020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12 098 680,14</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Укрепление материально-технической базы муниципальных образовательных организаций Ивановской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02102S1950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421 052,63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02102S1950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421 052,63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Модернизация школьных систем образования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021Ю457502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83 219 883,04</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124 536 281,18</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021Ю457502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83 219 883,04</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124 536 281,18</w:t>
            </w:r>
          </w:p>
        </w:tc>
      </w:tr>
      <w:tr w:rsidR="00560477" w:rsidRPr="00B541DA" w:rsidTr="00560477">
        <w:trPr>
          <w:trHeight w:val="382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Ежемесячное денежное вознаграждение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Ивановской области, муниципальных общеобразовательных организаций (Ежемесячное денежное вознаграждение советникам директоров по воспитанию и взаимодействию с детскими общественными объединениями муниципальных общеобразовательных организаций)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021Ю650502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234 360,00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234 360,00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234 360,00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021Ю650502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234 360,00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234 360,00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234 360,00</w:t>
            </w:r>
          </w:p>
        </w:tc>
      </w:tr>
      <w:tr w:rsidR="00560477" w:rsidRPr="00B541DA" w:rsidTr="00560477">
        <w:trPr>
          <w:trHeight w:val="306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(Проведение мероприятий по обеспечению деятельности советников директора по воспитанию и взаимодействию с детскими общественными объединениями в государственных общеобразовательных организациях)</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021Ю651792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769 381,29</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769 381,29</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769 381,29</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021Ю651792</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769 381,29</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769 381,29</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769 381,29</w:t>
            </w:r>
          </w:p>
        </w:tc>
      </w:tr>
      <w:tr w:rsidR="00560477" w:rsidRPr="00B541DA" w:rsidTr="00560477">
        <w:trPr>
          <w:trHeight w:val="255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021Ю653031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3 906 000,00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3 906 000,00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3 906 000,00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0702</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021Ю653031</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3 906 000,00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3 906 000,00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3 906 000,00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Молодежная политика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0707</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1 350 000,00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1 350 000,00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Проведение мероприятий по организации отдыха, занятости и оздоровления детей</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0707</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0240101460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1 350 000,00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1 350 000,00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0707</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0240101460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1 350 000,00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1 350 000,00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1 350 000,00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Другие вопросы в области образования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14 237 314,31</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14 237 314,31</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14 237 314,31</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обеспечение деятельности централизованной бухгалтерии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0210300450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7 101 691,24</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7 101 691,24</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7 101 691,24</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0210300450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6 202 496,24</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6 202 496,24</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6 202 496,24</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0210300450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899 195,00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899 195,00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899 195,00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обеспечение деятельности информационно-методического центра образования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0210300460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3 317 460,51</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3 317 460,51</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3 317 460,51</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0210300460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2 398 036,62</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2 398 036,62</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2 398 036,62</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0210300460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905 483,89</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905 483,89</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905 483,89</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0210300460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13 940,00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13 940,00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13 940,00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Осуществление переданных государственных полномочий по организации двухразового питания в лагерях дневного пребывания детей-сирот и детей, находящихся в трудной жизненной ситуации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0240180200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63 420,00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63 420,00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63 420,00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0240180200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63 420,00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63 420,00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63 420,00</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Cофинансирование расходов по организации отдыха детей в каникулярное время в части организации двухразового питания в лагерях дневного пребывания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02401S0190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567 609,00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567 609,00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567 609,00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02401S0190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567 609,00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567 609,00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567 609,00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Проведение мероприятий по развитию кадрового потенциала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0250100416</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0250100416</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100 000,00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Социальное обеспечение и иные выплаты населению</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0250100416</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200 000,00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Обеспечение полномочий и функций органов местного самоуправления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2 887 133,56</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2 887 133,56</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2 887 133,56</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2 536 531,00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2 536 531,00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2 536 531,00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0709</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4190000040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350 602,56</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350 602,56</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350 602,56</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СОЦИАЛЬНАЯ ПОЛИТИКА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2 140 775,83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2 169 750,39</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2 169 750,39</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Охрана семьи и детства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880 775,83</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909 750,39</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909 750,39</w:t>
            </w:r>
          </w:p>
        </w:tc>
      </w:tr>
      <w:tr w:rsidR="00560477" w:rsidRPr="00B541DA" w:rsidTr="00560477">
        <w:trPr>
          <w:trHeight w:val="204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Осуществление переданных органам местного самоуправления государственных полномочий Ивановской области по выплате компенсации части родительской платы за присмотр и уход за детьми в образовательных организациях, реализующих образовательную программу дошкольного образования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0210180110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694 398,78</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694 398,78</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694 398,78</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Социальное обеспечение и иные выплаты населению</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0210180110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694 398,78</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694 398,78</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694 398,78</w:t>
            </w:r>
          </w:p>
        </w:tc>
      </w:tr>
      <w:tr w:rsidR="00560477" w:rsidRPr="00B541DA" w:rsidTr="00560477">
        <w:trPr>
          <w:trHeight w:val="184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Возмещение расходов, связанных с уменьшением размера родительской платы за присмотр и уход в муниципальных образовательных организациях, реализующих образовательную программу дошкольного образования, за детьми, пасынками и падчерицами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N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w:t>
            </w:r>
            <w:r w:rsidRPr="00B541DA">
              <w:rPr>
                <w:rFonts w:ascii="Times New Roman" w:eastAsia="Times New Roman" w:hAnsi="Times New Roman" w:cs="Times New Roman"/>
                <w:color w:val="000000"/>
                <w:sz w:val="28"/>
                <w:szCs w:val="28"/>
              </w:rPr>
              <w:lastRenderedPageBreak/>
              <w:t>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0210181010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186 377,05</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215 351,61</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215 351,61</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1004</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0210181010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186 377,05</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215 351,61</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215 351,61</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Другие вопросы в области социальной политики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1 260 000,00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1 260 000,00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1 260 000,00</w:t>
            </w:r>
          </w:p>
        </w:tc>
      </w:tr>
      <w:tr w:rsidR="00560477" w:rsidRPr="00B541DA" w:rsidTr="00560477">
        <w:trPr>
          <w:trHeight w:val="229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Осуществление переданных органам местного самоуправления государственных полномочий Ивановской области по ежегодной социальной выплате работникам муниципальных организаций, реализующих основные общеобразовательные программы дошкольного и общего образования, дополнительные общеобразовательные программы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4190081400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1 260 000,00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1 260 000,00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1 260 000,00</w:t>
            </w:r>
          </w:p>
        </w:tc>
      </w:tr>
      <w:tr w:rsidR="00560477" w:rsidRPr="00B541DA" w:rsidTr="00560477">
        <w:trPr>
          <w:trHeight w:val="51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Социальное обеспечение и иные выплаты населению</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104</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4190081400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1 260 000,00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1 260 000,00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1 260 000,00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Контрольно-счетная комиссия Лежневского муниципального района Ивановской области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108</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1 297 566,00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1 297 566,00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1 297 566,00</w:t>
            </w:r>
          </w:p>
        </w:tc>
      </w:tr>
      <w:tr w:rsidR="00560477" w:rsidRPr="00B541DA" w:rsidTr="00560477">
        <w:trPr>
          <w:trHeight w:val="30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ОБЩЕГОСУДАРСТВЕННЫЕ ВОПРОСЫ</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108</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1 297 566,00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1 297 566,00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0"/>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1 297 566,00</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Обеспечение деятельности финансовых, налоговых и таможенных органов и органов финансового </w:t>
            </w:r>
            <w:r w:rsidRPr="00B541DA">
              <w:rPr>
                <w:rFonts w:ascii="Times New Roman" w:eastAsia="Times New Roman" w:hAnsi="Times New Roman" w:cs="Times New Roman"/>
                <w:color w:val="000000"/>
                <w:sz w:val="28"/>
                <w:szCs w:val="28"/>
              </w:rPr>
              <w:lastRenderedPageBreak/>
              <w:t>(финансово-бюджетного) надзора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108</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0000000000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1 297 566,00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1 297 566,00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1"/>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1 297 566,00</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lastRenderedPageBreak/>
              <w:t xml:space="preserve">        Обеспечение функций контрольно - счетной комиссии Лежневского муниципального района</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108</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949 223,00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949 223,00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949 223,00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108</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773 019,51</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773 019,51</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773 019,51</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108</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4190000050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176 203,49</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176 203,49</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176 203,49</w:t>
            </w:r>
          </w:p>
        </w:tc>
      </w:tr>
      <w:tr w:rsidR="00560477" w:rsidRPr="00B541DA" w:rsidTr="00560477">
        <w:trPr>
          <w:trHeight w:val="102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Реализация полномочий по осуществлению внешнего муниципального финансового контроля городского поселения</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108</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4190097070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348 343,00</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348 343,00</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2"/>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348 343,00</w:t>
            </w:r>
          </w:p>
        </w:tc>
      </w:tr>
      <w:tr w:rsidR="00560477" w:rsidRPr="00B541DA" w:rsidTr="00560477">
        <w:trPr>
          <w:trHeight w:val="1530"/>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108</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4190097070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340 546,49</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340 546,49</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340 546,49</w:t>
            </w:r>
          </w:p>
        </w:tc>
      </w:tr>
      <w:tr w:rsidR="00560477" w:rsidRPr="00B541DA" w:rsidTr="00560477">
        <w:trPr>
          <w:trHeight w:val="765"/>
        </w:trPr>
        <w:tc>
          <w:tcPr>
            <w:tcW w:w="5118" w:type="dxa"/>
            <w:tcBorders>
              <w:top w:val="single" w:sz="4" w:space="0" w:color="auto"/>
              <w:left w:val="single" w:sz="4" w:space="0" w:color="auto"/>
              <w:bottom w:val="single" w:sz="4" w:space="0" w:color="auto"/>
              <w:right w:val="single" w:sz="4" w:space="0" w:color="auto"/>
            </w:tcBorders>
            <w:shd w:val="clear" w:color="auto" w:fill="auto"/>
            <w:hideMark/>
          </w:tcPr>
          <w:p w:rsidR="00B541DA" w:rsidRPr="00B541DA" w:rsidRDefault="00B541DA" w:rsidP="00B541DA">
            <w:pPr>
              <w:spacing w:after="0" w:line="240" w:lineRule="auto"/>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          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108</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0106</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4190097070</w:t>
            </w:r>
          </w:p>
        </w:tc>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center"/>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200</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7 796,51</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7 796,51</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outlineLvl w:val="3"/>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7 796,51</w:t>
            </w:r>
          </w:p>
        </w:tc>
      </w:tr>
      <w:tr w:rsidR="00B541DA" w:rsidRPr="00B541DA" w:rsidTr="00560477">
        <w:trPr>
          <w:trHeight w:val="255"/>
        </w:trPr>
        <w:tc>
          <w:tcPr>
            <w:tcW w:w="9424"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 xml:space="preserve">Всего расходов:   </w:t>
            </w:r>
          </w:p>
        </w:tc>
        <w:tc>
          <w:tcPr>
            <w:tcW w:w="2060"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761 957 680,35</w:t>
            </w:r>
          </w:p>
        </w:tc>
        <w:tc>
          <w:tcPr>
            <w:tcW w:w="2039"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773 397 093,35</w:t>
            </w:r>
          </w:p>
        </w:tc>
        <w:tc>
          <w:tcPr>
            <w:tcW w:w="1998" w:type="dxa"/>
            <w:tcBorders>
              <w:top w:val="single" w:sz="4" w:space="0" w:color="auto"/>
              <w:left w:val="single" w:sz="4" w:space="0" w:color="auto"/>
              <w:bottom w:val="single" w:sz="4" w:space="0" w:color="auto"/>
              <w:right w:val="single" w:sz="4" w:space="0" w:color="auto"/>
            </w:tcBorders>
            <w:shd w:val="clear" w:color="auto" w:fill="auto"/>
            <w:noWrap/>
            <w:hideMark/>
          </w:tcPr>
          <w:p w:rsidR="00B541DA" w:rsidRPr="00B541DA" w:rsidRDefault="00B541DA" w:rsidP="00B541DA">
            <w:pPr>
              <w:spacing w:after="0" w:line="240" w:lineRule="auto"/>
              <w:jc w:val="right"/>
              <w:rPr>
                <w:rFonts w:ascii="Times New Roman" w:eastAsia="Times New Roman" w:hAnsi="Times New Roman" w:cs="Times New Roman"/>
                <w:color w:val="000000"/>
                <w:sz w:val="28"/>
                <w:szCs w:val="28"/>
              </w:rPr>
            </w:pPr>
            <w:r w:rsidRPr="00B541DA">
              <w:rPr>
                <w:rFonts w:ascii="Times New Roman" w:eastAsia="Times New Roman" w:hAnsi="Times New Roman" w:cs="Times New Roman"/>
                <w:color w:val="000000"/>
                <w:sz w:val="28"/>
                <w:szCs w:val="28"/>
              </w:rPr>
              <w:t>878 529 629,50</w:t>
            </w:r>
          </w:p>
        </w:tc>
      </w:tr>
    </w:tbl>
    <w:p w:rsidR="00B541DA" w:rsidRPr="00B541DA" w:rsidRDefault="00B541DA" w:rsidP="00F6736D">
      <w:pPr>
        <w:autoSpaceDE w:val="0"/>
        <w:autoSpaceDN w:val="0"/>
        <w:adjustRightInd w:val="0"/>
        <w:spacing w:after="0" w:line="240" w:lineRule="auto"/>
        <w:jc w:val="center"/>
        <w:rPr>
          <w:rFonts w:ascii="Times New Roman" w:hAnsi="Times New Roman" w:cs="Times New Roman"/>
          <w:b/>
          <w:bCs/>
          <w:sz w:val="28"/>
          <w:szCs w:val="28"/>
        </w:rPr>
      </w:pPr>
    </w:p>
    <w:sectPr w:rsidR="00B541DA" w:rsidRPr="00B541DA" w:rsidSect="000424C1">
      <w:pgSz w:w="16838" w:h="11906" w:orient="landscape"/>
      <w:pgMar w:top="720" w:right="720" w:bottom="720" w:left="72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CYR">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compat>
    <w:useFELayout/>
  </w:compat>
  <w:rsids>
    <w:rsidRoot w:val="000424C1"/>
    <w:rsid w:val="00005329"/>
    <w:rsid w:val="00007874"/>
    <w:rsid w:val="00011D92"/>
    <w:rsid w:val="00037488"/>
    <w:rsid w:val="000415C2"/>
    <w:rsid w:val="000424C1"/>
    <w:rsid w:val="00056D6D"/>
    <w:rsid w:val="00091895"/>
    <w:rsid w:val="000C6C35"/>
    <w:rsid w:val="000D4F33"/>
    <w:rsid w:val="001320AB"/>
    <w:rsid w:val="0015791C"/>
    <w:rsid w:val="001640E9"/>
    <w:rsid w:val="0017274A"/>
    <w:rsid w:val="001938B8"/>
    <w:rsid w:val="00195840"/>
    <w:rsid w:val="001B7C62"/>
    <w:rsid w:val="001D6E66"/>
    <w:rsid w:val="00216391"/>
    <w:rsid w:val="002320FA"/>
    <w:rsid w:val="00233B24"/>
    <w:rsid w:val="0024634F"/>
    <w:rsid w:val="002677C1"/>
    <w:rsid w:val="00283CD5"/>
    <w:rsid w:val="00292AFE"/>
    <w:rsid w:val="0029527E"/>
    <w:rsid w:val="002A6074"/>
    <w:rsid w:val="002B41CB"/>
    <w:rsid w:val="002B55FE"/>
    <w:rsid w:val="002D10BD"/>
    <w:rsid w:val="002D246C"/>
    <w:rsid w:val="003036DC"/>
    <w:rsid w:val="00305AB6"/>
    <w:rsid w:val="0031239F"/>
    <w:rsid w:val="003151C0"/>
    <w:rsid w:val="00320D27"/>
    <w:rsid w:val="00325C61"/>
    <w:rsid w:val="00347DE7"/>
    <w:rsid w:val="00355CC7"/>
    <w:rsid w:val="003872E3"/>
    <w:rsid w:val="003D0642"/>
    <w:rsid w:val="003D1E07"/>
    <w:rsid w:val="003D571F"/>
    <w:rsid w:val="003F0933"/>
    <w:rsid w:val="003F1D4C"/>
    <w:rsid w:val="003F3FB7"/>
    <w:rsid w:val="003F57FD"/>
    <w:rsid w:val="00401E9D"/>
    <w:rsid w:val="00407177"/>
    <w:rsid w:val="004115F0"/>
    <w:rsid w:val="00413D33"/>
    <w:rsid w:val="00443DC9"/>
    <w:rsid w:val="00450F37"/>
    <w:rsid w:val="00462A44"/>
    <w:rsid w:val="00465637"/>
    <w:rsid w:val="004930EB"/>
    <w:rsid w:val="004B4B9A"/>
    <w:rsid w:val="004B4DEF"/>
    <w:rsid w:val="004B7EB0"/>
    <w:rsid w:val="004C26F0"/>
    <w:rsid w:val="00500121"/>
    <w:rsid w:val="00500847"/>
    <w:rsid w:val="005138E4"/>
    <w:rsid w:val="00533BBA"/>
    <w:rsid w:val="0054220E"/>
    <w:rsid w:val="00560477"/>
    <w:rsid w:val="00580FD9"/>
    <w:rsid w:val="00582A10"/>
    <w:rsid w:val="00597386"/>
    <w:rsid w:val="005B3032"/>
    <w:rsid w:val="005B42DE"/>
    <w:rsid w:val="005C33C4"/>
    <w:rsid w:val="005C3D6D"/>
    <w:rsid w:val="005D289D"/>
    <w:rsid w:val="005D5A7C"/>
    <w:rsid w:val="005E0530"/>
    <w:rsid w:val="00632D95"/>
    <w:rsid w:val="00646631"/>
    <w:rsid w:val="00673B5C"/>
    <w:rsid w:val="00693662"/>
    <w:rsid w:val="006E4A55"/>
    <w:rsid w:val="00740102"/>
    <w:rsid w:val="00745940"/>
    <w:rsid w:val="007561BF"/>
    <w:rsid w:val="00762048"/>
    <w:rsid w:val="007913B4"/>
    <w:rsid w:val="00791989"/>
    <w:rsid w:val="007922C7"/>
    <w:rsid w:val="007B10E9"/>
    <w:rsid w:val="007D5262"/>
    <w:rsid w:val="00802E44"/>
    <w:rsid w:val="008072A8"/>
    <w:rsid w:val="00816226"/>
    <w:rsid w:val="00842EDB"/>
    <w:rsid w:val="00863459"/>
    <w:rsid w:val="008653E8"/>
    <w:rsid w:val="00872668"/>
    <w:rsid w:val="00874F73"/>
    <w:rsid w:val="00881AE4"/>
    <w:rsid w:val="008851B2"/>
    <w:rsid w:val="008A3EA4"/>
    <w:rsid w:val="008F2FDB"/>
    <w:rsid w:val="00922A47"/>
    <w:rsid w:val="009404EB"/>
    <w:rsid w:val="00944AD4"/>
    <w:rsid w:val="009605E2"/>
    <w:rsid w:val="00963309"/>
    <w:rsid w:val="00965E52"/>
    <w:rsid w:val="00980DA5"/>
    <w:rsid w:val="00993A32"/>
    <w:rsid w:val="009974EB"/>
    <w:rsid w:val="009D41E3"/>
    <w:rsid w:val="009E7095"/>
    <w:rsid w:val="009F24EC"/>
    <w:rsid w:val="009F3F6A"/>
    <w:rsid w:val="009F5E6B"/>
    <w:rsid w:val="00A3135A"/>
    <w:rsid w:val="00A32456"/>
    <w:rsid w:val="00A3573B"/>
    <w:rsid w:val="00A37610"/>
    <w:rsid w:val="00A45CDA"/>
    <w:rsid w:val="00A46EED"/>
    <w:rsid w:val="00A519F8"/>
    <w:rsid w:val="00A5300D"/>
    <w:rsid w:val="00A566C8"/>
    <w:rsid w:val="00A64903"/>
    <w:rsid w:val="00A7731A"/>
    <w:rsid w:val="00A859F5"/>
    <w:rsid w:val="00AA6214"/>
    <w:rsid w:val="00AC214A"/>
    <w:rsid w:val="00AC4117"/>
    <w:rsid w:val="00AD161C"/>
    <w:rsid w:val="00AD251F"/>
    <w:rsid w:val="00B17FD8"/>
    <w:rsid w:val="00B31D17"/>
    <w:rsid w:val="00B42107"/>
    <w:rsid w:val="00B541DA"/>
    <w:rsid w:val="00B60D98"/>
    <w:rsid w:val="00B61D09"/>
    <w:rsid w:val="00B66C4D"/>
    <w:rsid w:val="00B72285"/>
    <w:rsid w:val="00B8745F"/>
    <w:rsid w:val="00B916F6"/>
    <w:rsid w:val="00B96561"/>
    <w:rsid w:val="00BA59DD"/>
    <w:rsid w:val="00BD02B1"/>
    <w:rsid w:val="00BD2746"/>
    <w:rsid w:val="00BD2D1A"/>
    <w:rsid w:val="00BE0A75"/>
    <w:rsid w:val="00C432D3"/>
    <w:rsid w:val="00C94C3C"/>
    <w:rsid w:val="00CA33CD"/>
    <w:rsid w:val="00CC3086"/>
    <w:rsid w:val="00CE31BF"/>
    <w:rsid w:val="00D11A3A"/>
    <w:rsid w:val="00D1200C"/>
    <w:rsid w:val="00D271D1"/>
    <w:rsid w:val="00D443BB"/>
    <w:rsid w:val="00D518E9"/>
    <w:rsid w:val="00D57309"/>
    <w:rsid w:val="00D744ED"/>
    <w:rsid w:val="00DA510B"/>
    <w:rsid w:val="00DB13DD"/>
    <w:rsid w:val="00DE27B5"/>
    <w:rsid w:val="00E1493F"/>
    <w:rsid w:val="00E25795"/>
    <w:rsid w:val="00E27630"/>
    <w:rsid w:val="00E408EA"/>
    <w:rsid w:val="00E73DAE"/>
    <w:rsid w:val="00EA3652"/>
    <w:rsid w:val="00ED5AD6"/>
    <w:rsid w:val="00F12CD9"/>
    <w:rsid w:val="00F1416B"/>
    <w:rsid w:val="00F26BFC"/>
    <w:rsid w:val="00F6736D"/>
    <w:rsid w:val="00FB4353"/>
    <w:rsid w:val="00FB612B"/>
    <w:rsid w:val="00FE6F5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78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135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46EED"/>
    <w:rPr>
      <w:color w:val="0000FF"/>
      <w:u w:val="single"/>
    </w:rPr>
  </w:style>
  <w:style w:type="character" w:styleId="a4">
    <w:name w:val="FollowedHyperlink"/>
    <w:basedOn w:val="a0"/>
    <w:uiPriority w:val="99"/>
    <w:semiHidden/>
    <w:unhideWhenUsed/>
    <w:rsid w:val="00A46EED"/>
    <w:rPr>
      <w:color w:val="800080"/>
      <w:u w:val="single"/>
    </w:rPr>
  </w:style>
  <w:style w:type="paragraph" w:customStyle="1" w:styleId="xl88">
    <w:name w:val="xl88"/>
    <w:basedOn w:val="a"/>
    <w:rsid w:val="00A46EED"/>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Arial CYR" w:eastAsia="Times New Roman" w:hAnsi="Arial CYR" w:cs="Arial CYR"/>
      <w:color w:val="000000"/>
      <w:sz w:val="20"/>
      <w:szCs w:val="20"/>
    </w:rPr>
  </w:style>
  <w:style w:type="paragraph" w:customStyle="1" w:styleId="xl89">
    <w:name w:val="xl89"/>
    <w:basedOn w:val="a"/>
    <w:rsid w:val="00A46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Arial CYR"/>
      <w:color w:val="000000"/>
      <w:sz w:val="20"/>
      <w:szCs w:val="20"/>
    </w:rPr>
  </w:style>
  <w:style w:type="paragraph" w:customStyle="1" w:styleId="xl90">
    <w:name w:val="xl90"/>
    <w:basedOn w:val="a"/>
    <w:rsid w:val="00A46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eastAsia="Times New Roman" w:hAnsi="Arial CYR" w:cs="Arial CYR"/>
      <w:color w:val="000000"/>
      <w:sz w:val="20"/>
      <w:szCs w:val="20"/>
    </w:rPr>
  </w:style>
  <w:style w:type="paragraph" w:customStyle="1" w:styleId="xl91">
    <w:name w:val="xl91"/>
    <w:basedOn w:val="a"/>
    <w:rsid w:val="00A46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CYR" w:eastAsia="Times New Roman" w:hAnsi="Arial CYR" w:cs="Arial CYR"/>
      <w:color w:val="000000"/>
      <w:sz w:val="20"/>
      <w:szCs w:val="20"/>
    </w:rPr>
  </w:style>
  <w:style w:type="paragraph" w:customStyle="1" w:styleId="xl92">
    <w:name w:val="xl92"/>
    <w:basedOn w:val="a"/>
    <w:rsid w:val="00A46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CYR" w:eastAsia="Times New Roman" w:hAnsi="Arial CYR" w:cs="Arial CYR"/>
      <w:color w:val="000000"/>
      <w:sz w:val="20"/>
      <w:szCs w:val="20"/>
    </w:rPr>
  </w:style>
  <w:style w:type="paragraph" w:customStyle="1" w:styleId="xl93">
    <w:name w:val="xl93"/>
    <w:basedOn w:val="a"/>
    <w:rsid w:val="00A46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Arial CYR"/>
      <w:color w:val="000000"/>
      <w:sz w:val="20"/>
      <w:szCs w:val="20"/>
    </w:rPr>
  </w:style>
  <w:style w:type="paragraph" w:customStyle="1" w:styleId="xl94">
    <w:name w:val="xl94"/>
    <w:basedOn w:val="a"/>
    <w:rsid w:val="00A46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CYR" w:eastAsia="Times New Roman" w:hAnsi="Arial CYR" w:cs="Arial CYR"/>
      <w:color w:val="000000"/>
      <w:sz w:val="20"/>
      <w:szCs w:val="20"/>
    </w:rPr>
  </w:style>
  <w:style w:type="paragraph" w:customStyle="1" w:styleId="xl95">
    <w:name w:val="xl95"/>
    <w:basedOn w:val="a"/>
    <w:rsid w:val="00A46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CYR" w:eastAsia="Times New Roman" w:hAnsi="Arial CYR" w:cs="Arial CYR"/>
      <w:color w:val="000000"/>
      <w:sz w:val="20"/>
      <w:szCs w:val="20"/>
    </w:rPr>
  </w:style>
  <w:style w:type="paragraph" w:customStyle="1" w:styleId="xl96">
    <w:name w:val="xl96"/>
    <w:basedOn w:val="a"/>
    <w:rsid w:val="00A46EED"/>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8"/>
      <w:szCs w:val="28"/>
    </w:rPr>
  </w:style>
  <w:style w:type="paragraph" w:customStyle="1" w:styleId="xl97">
    <w:name w:val="xl97"/>
    <w:basedOn w:val="a"/>
    <w:rsid w:val="00A46EE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CYR" w:eastAsia="Times New Roman" w:hAnsi="Arial CYR" w:cs="Arial CYR"/>
      <w:b/>
      <w:bCs/>
      <w:color w:val="000000"/>
      <w:sz w:val="20"/>
      <w:szCs w:val="20"/>
    </w:rPr>
  </w:style>
  <w:style w:type="paragraph" w:customStyle="1" w:styleId="xl98">
    <w:name w:val="xl98"/>
    <w:basedOn w:val="a"/>
    <w:rsid w:val="00A46EE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CYR" w:eastAsia="Times New Roman" w:hAnsi="Arial CYR" w:cs="Arial CYR"/>
      <w:b/>
      <w:bCs/>
      <w:color w:val="000000"/>
      <w:sz w:val="20"/>
      <w:szCs w:val="20"/>
    </w:rPr>
  </w:style>
  <w:style w:type="paragraph" w:customStyle="1" w:styleId="xl99">
    <w:name w:val="xl99"/>
    <w:basedOn w:val="a"/>
    <w:rsid w:val="00A46EE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CYR" w:eastAsia="Times New Roman" w:hAnsi="Arial CYR" w:cs="Arial CYR"/>
      <w:b/>
      <w:bCs/>
      <w:color w:val="000000"/>
      <w:sz w:val="20"/>
      <w:szCs w:val="20"/>
    </w:rPr>
  </w:style>
  <w:style w:type="paragraph" w:customStyle="1" w:styleId="xl100">
    <w:name w:val="xl100"/>
    <w:basedOn w:val="a"/>
    <w:rsid w:val="00A46EED"/>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8"/>
      <w:szCs w:val="28"/>
    </w:rPr>
  </w:style>
  <w:style w:type="paragraph" w:customStyle="1" w:styleId="xl101">
    <w:name w:val="xl101"/>
    <w:basedOn w:val="a"/>
    <w:rsid w:val="00A46EE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ascii="Arial CYR" w:eastAsia="Times New Roman" w:hAnsi="Arial CYR" w:cs="Arial CYR"/>
      <w:b/>
      <w:bCs/>
      <w:color w:val="000000"/>
      <w:sz w:val="20"/>
      <w:szCs w:val="20"/>
    </w:rPr>
  </w:style>
  <w:style w:type="paragraph" w:customStyle="1" w:styleId="xl102">
    <w:name w:val="xl102"/>
    <w:basedOn w:val="a"/>
    <w:rsid w:val="00A46EE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eastAsia="Times New Roman" w:hAnsi="Arial CYR" w:cs="Arial CYR"/>
      <w:b/>
      <w:bCs/>
      <w:color w:val="000000"/>
      <w:sz w:val="20"/>
      <w:szCs w:val="20"/>
    </w:rPr>
  </w:style>
  <w:style w:type="paragraph" w:customStyle="1" w:styleId="xl103">
    <w:name w:val="xl103"/>
    <w:basedOn w:val="a"/>
    <w:rsid w:val="00A46EE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eastAsia="Times New Roman" w:hAnsi="Arial CYR" w:cs="Arial CYR"/>
      <w:b/>
      <w:bCs/>
      <w:color w:val="000000"/>
      <w:sz w:val="20"/>
      <w:szCs w:val="20"/>
    </w:rPr>
  </w:style>
  <w:style w:type="paragraph" w:customStyle="1" w:styleId="xl104">
    <w:name w:val="xl104"/>
    <w:basedOn w:val="a"/>
    <w:rsid w:val="00A46EE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textAlignment w:val="top"/>
    </w:pPr>
    <w:rPr>
      <w:rFonts w:ascii="Arial CYR" w:eastAsia="Times New Roman" w:hAnsi="Arial CYR" w:cs="Arial CYR"/>
      <w:b/>
      <w:bCs/>
      <w:color w:val="000000"/>
      <w:sz w:val="20"/>
      <w:szCs w:val="20"/>
    </w:rPr>
  </w:style>
  <w:style w:type="paragraph" w:customStyle="1" w:styleId="xl105">
    <w:name w:val="xl105"/>
    <w:basedOn w:val="a"/>
    <w:rsid w:val="00A46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Arial CYR"/>
      <w:b/>
      <w:bCs/>
      <w:color w:val="000000"/>
      <w:sz w:val="20"/>
      <w:szCs w:val="20"/>
    </w:rPr>
  </w:style>
  <w:style w:type="paragraph" w:customStyle="1" w:styleId="xl106">
    <w:name w:val="xl106"/>
    <w:basedOn w:val="a"/>
    <w:rsid w:val="00A46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eastAsia="Times New Roman" w:hAnsi="Arial CYR" w:cs="Arial CYR"/>
      <w:b/>
      <w:bCs/>
      <w:color w:val="000000"/>
      <w:sz w:val="20"/>
      <w:szCs w:val="20"/>
    </w:rPr>
  </w:style>
  <w:style w:type="paragraph" w:customStyle="1" w:styleId="xl107">
    <w:name w:val="xl107"/>
    <w:basedOn w:val="a"/>
    <w:rsid w:val="00A46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CYR" w:eastAsia="Times New Roman" w:hAnsi="Arial CYR" w:cs="Arial CYR"/>
      <w:b/>
      <w:bCs/>
      <w:color w:val="000000"/>
      <w:sz w:val="20"/>
      <w:szCs w:val="20"/>
    </w:rPr>
  </w:style>
  <w:style w:type="paragraph" w:customStyle="1" w:styleId="xl108">
    <w:name w:val="xl108"/>
    <w:basedOn w:val="a"/>
    <w:rsid w:val="00A46EED"/>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9">
    <w:name w:val="xl109"/>
    <w:basedOn w:val="a"/>
    <w:rsid w:val="00A46EE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eastAsia="Times New Roman" w:hAnsi="Arial CYR" w:cs="Arial CYR"/>
      <w:color w:val="000000"/>
      <w:sz w:val="20"/>
      <w:szCs w:val="20"/>
    </w:rPr>
  </w:style>
</w:styles>
</file>

<file path=word/webSettings.xml><?xml version="1.0" encoding="utf-8"?>
<w:webSettings xmlns:r="http://schemas.openxmlformats.org/officeDocument/2006/relationships" xmlns:w="http://schemas.openxmlformats.org/wordprocessingml/2006/main">
  <w:divs>
    <w:div w:id="244337689">
      <w:bodyDiv w:val="1"/>
      <w:marLeft w:val="0"/>
      <w:marRight w:val="0"/>
      <w:marTop w:val="0"/>
      <w:marBottom w:val="0"/>
      <w:divBdr>
        <w:top w:val="none" w:sz="0" w:space="0" w:color="auto"/>
        <w:left w:val="none" w:sz="0" w:space="0" w:color="auto"/>
        <w:bottom w:val="none" w:sz="0" w:space="0" w:color="auto"/>
        <w:right w:val="none" w:sz="0" w:space="0" w:color="auto"/>
      </w:divBdr>
    </w:div>
    <w:div w:id="323361913">
      <w:bodyDiv w:val="1"/>
      <w:marLeft w:val="0"/>
      <w:marRight w:val="0"/>
      <w:marTop w:val="0"/>
      <w:marBottom w:val="0"/>
      <w:divBdr>
        <w:top w:val="none" w:sz="0" w:space="0" w:color="auto"/>
        <w:left w:val="none" w:sz="0" w:space="0" w:color="auto"/>
        <w:bottom w:val="none" w:sz="0" w:space="0" w:color="auto"/>
        <w:right w:val="none" w:sz="0" w:space="0" w:color="auto"/>
      </w:divBdr>
    </w:div>
    <w:div w:id="334961732">
      <w:bodyDiv w:val="1"/>
      <w:marLeft w:val="0"/>
      <w:marRight w:val="0"/>
      <w:marTop w:val="0"/>
      <w:marBottom w:val="0"/>
      <w:divBdr>
        <w:top w:val="none" w:sz="0" w:space="0" w:color="auto"/>
        <w:left w:val="none" w:sz="0" w:space="0" w:color="auto"/>
        <w:bottom w:val="none" w:sz="0" w:space="0" w:color="auto"/>
        <w:right w:val="none" w:sz="0" w:space="0" w:color="auto"/>
      </w:divBdr>
    </w:div>
    <w:div w:id="365637994">
      <w:bodyDiv w:val="1"/>
      <w:marLeft w:val="0"/>
      <w:marRight w:val="0"/>
      <w:marTop w:val="0"/>
      <w:marBottom w:val="0"/>
      <w:divBdr>
        <w:top w:val="none" w:sz="0" w:space="0" w:color="auto"/>
        <w:left w:val="none" w:sz="0" w:space="0" w:color="auto"/>
        <w:bottom w:val="none" w:sz="0" w:space="0" w:color="auto"/>
        <w:right w:val="none" w:sz="0" w:space="0" w:color="auto"/>
      </w:divBdr>
    </w:div>
    <w:div w:id="406076009">
      <w:bodyDiv w:val="1"/>
      <w:marLeft w:val="0"/>
      <w:marRight w:val="0"/>
      <w:marTop w:val="0"/>
      <w:marBottom w:val="0"/>
      <w:divBdr>
        <w:top w:val="none" w:sz="0" w:space="0" w:color="auto"/>
        <w:left w:val="none" w:sz="0" w:space="0" w:color="auto"/>
        <w:bottom w:val="none" w:sz="0" w:space="0" w:color="auto"/>
        <w:right w:val="none" w:sz="0" w:space="0" w:color="auto"/>
      </w:divBdr>
    </w:div>
    <w:div w:id="563181451">
      <w:bodyDiv w:val="1"/>
      <w:marLeft w:val="0"/>
      <w:marRight w:val="0"/>
      <w:marTop w:val="0"/>
      <w:marBottom w:val="0"/>
      <w:divBdr>
        <w:top w:val="none" w:sz="0" w:space="0" w:color="auto"/>
        <w:left w:val="none" w:sz="0" w:space="0" w:color="auto"/>
        <w:bottom w:val="none" w:sz="0" w:space="0" w:color="auto"/>
        <w:right w:val="none" w:sz="0" w:space="0" w:color="auto"/>
      </w:divBdr>
    </w:div>
    <w:div w:id="573198646">
      <w:bodyDiv w:val="1"/>
      <w:marLeft w:val="0"/>
      <w:marRight w:val="0"/>
      <w:marTop w:val="0"/>
      <w:marBottom w:val="0"/>
      <w:divBdr>
        <w:top w:val="none" w:sz="0" w:space="0" w:color="auto"/>
        <w:left w:val="none" w:sz="0" w:space="0" w:color="auto"/>
        <w:bottom w:val="none" w:sz="0" w:space="0" w:color="auto"/>
        <w:right w:val="none" w:sz="0" w:space="0" w:color="auto"/>
      </w:divBdr>
    </w:div>
    <w:div w:id="679359006">
      <w:bodyDiv w:val="1"/>
      <w:marLeft w:val="0"/>
      <w:marRight w:val="0"/>
      <w:marTop w:val="0"/>
      <w:marBottom w:val="0"/>
      <w:divBdr>
        <w:top w:val="none" w:sz="0" w:space="0" w:color="auto"/>
        <w:left w:val="none" w:sz="0" w:space="0" w:color="auto"/>
        <w:bottom w:val="none" w:sz="0" w:space="0" w:color="auto"/>
        <w:right w:val="none" w:sz="0" w:space="0" w:color="auto"/>
      </w:divBdr>
    </w:div>
    <w:div w:id="772632790">
      <w:bodyDiv w:val="1"/>
      <w:marLeft w:val="0"/>
      <w:marRight w:val="0"/>
      <w:marTop w:val="0"/>
      <w:marBottom w:val="0"/>
      <w:divBdr>
        <w:top w:val="none" w:sz="0" w:space="0" w:color="auto"/>
        <w:left w:val="none" w:sz="0" w:space="0" w:color="auto"/>
        <w:bottom w:val="none" w:sz="0" w:space="0" w:color="auto"/>
        <w:right w:val="none" w:sz="0" w:space="0" w:color="auto"/>
      </w:divBdr>
    </w:div>
    <w:div w:id="818695365">
      <w:bodyDiv w:val="1"/>
      <w:marLeft w:val="0"/>
      <w:marRight w:val="0"/>
      <w:marTop w:val="0"/>
      <w:marBottom w:val="0"/>
      <w:divBdr>
        <w:top w:val="none" w:sz="0" w:space="0" w:color="auto"/>
        <w:left w:val="none" w:sz="0" w:space="0" w:color="auto"/>
        <w:bottom w:val="none" w:sz="0" w:space="0" w:color="auto"/>
        <w:right w:val="none" w:sz="0" w:space="0" w:color="auto"/>
      </w:divBdr>
    </w:div>
    <w:div w:id="888998186">
      <w:bodyDiv w:val="1"/>
      <w:marLeft w:val="0"/>
      <w:marRight w:val="0"/>
      <w:marTop w:val="0"/>
      <w:marBottom w:val="0"/>
      <w:divBdr>
        <w:top w:val="none" w:sz="0" w:space="0" w:color="auto"/>
        <w:left w:val="none" w:sz="0" w:space="0" w:color="auto"/>
        <w:bottom w:val="none" w:sz="0" w:space="0" w:color="auto"/>
        <w:right w:val="none" w:sz="0" w:space="0" w:color="auto"/>
      </w:divBdr>
    </w:div>
    <w:div w:id="905064488">
      <w:bodyDiv w:val="1"/>
      <w:marLeft w:val="0"/>
      <w:marRight w:val="0"/>
      <w:marTop w:val="0"/>
      <w:marBottom w:val="0"/>
      <w:divBdr>
        <w:top w:val="none" w:sz="0" w:space="0" w:color="auto"/>
        <w:left w:val="none" w:sz="0" w:space="0" w:color="auto"/>
        <w:bottom w:val="none" w:sz="0" w:space="0" w:color="auto"/>
        <w:right w:val="none" w:sz="0" w:space="0" w:color="auto"/>
      </w:divBdr>
    </w:div>
    <w:div w:id="927422504">
      <w:bodyDiv w:val="1"/>
      <w:marLeft w:val="0"/>
      <w:marRight w:val="0"/>
      <w:marTop w:val="0"/>
      <w:marBottom w:val="0"/>
      <w:divBdr>
        <w:top w:val="none" w:sz="0" w:space="0" w:color="auto"/>
        <w:left w:val="none" w:sz="0" w:space="0" w:color="auto"/>
        <w:bottom w:val="none" w:sz="0" w:space="0" w:color="auto"/>
        <w:right w:val="none" w:sz="0" w:space="0" w:color="auto"/>
      </w:divBdr>
    </w:div>
    <w:div w:id="1160736645">
      <w:bodyDiv w:val="1"/>
      <w:marLeft w:val="0"/>
      <w:marRight w:val="0"/>
      <w:marTop w:val="0"/>
      <w:marBottom w:val="0"/>
      <w:divBdr>
        <w:top w:val="none" w:sz="0" w:space="0" w:color="auto"/>
        <w:left w:val="none" w:sz="0" w:space="0" w:color="auto"/>
        <w:bottom w:val="none" w:sz="0" w:space="0" w:color="auto"/>
        <w:right w:val="none" w:sz="0" w:space="0" w:color="auto"/>
      </w:divBdr>
    </w:div>
    <w:div w:id="1170482758">
      <w:bodyDiv w:val="1"/>
      <w:marLeft w:val="0"/>
      <w:marRight w:val="0"/>
      <w:marTop w:val="0"/>
      <w:marBottom w:val="0"/>
      <w:divBdr>
        <w:top w:val="none" w:sz="0" w:space="0" w:color="auto"/>
        <w:left w:val="none" w:sz="0" w:space="0" w:color="auto"/>
        <w:bottom w:val="none" w:sz="0" w:space="0" w:color="auto"/>
        <w:right w:val="none" w:sz="0" w:space="0" w:color="auto"/>
      </w:divBdr>
    </w:div>
    <w:div w:id="1332874865">
      <w:bodyDiv w:val="1"/>
      <w:marLeft w:val="0"/>
      <w:marRight w:val="0"/>
      <w:marTop w:val="0"/>
      <w:marBottom w:val="0"/>
      <w:divBdr>
        <w:top w:val="none" w:sz="0" w:space="0" w:color="auto"/>
        <w:left w:val="none" w:sz="0" w:space="0" w:color="auto"/>
        <w:bottom w:val="none" w:sz="0" w:space="0" w:color="auto"/>
        <w:right w:val="none" w:sz="0" w:space="0" w:color="auto"/>
      </w:divBdr>
    </w:div>
    <w:div w:id="1742829283">
      <w:bodyDiv w:val="1"/>
      <w:marLeft w:val="0"/>
      <w:marRight w:val="0"/>
      <w:marTop w:val="0"/>
      <w:marBottom w:val="0"/>
      <w:divBdr>
        <w:top w:val="none" w:sz="0" w:space="0" w:color="auto"/>
        <w:left w:val="none" w:sz="0" w:space="0" w:color="auto"/>
        <w:bottom w:val="none" w:sz="0" w:space="0" w:color="auto"/>
        <w:right w:val="none" w:sz="0" w:space="0" w:color="auto"/>
      </w:divBdr>
    </w:div>
    <w:div w:id="1951811821">
      <w:bodyDiv w:val="1"/>
      <w:marLeft w:val="0"/>
      <w:marRight w:val="0"/>
      <w:marTop w:val="0"/>
      <w:marBottom w:val="0"/>
      <w:divBdr>
        <w:top w:val="none" w:sz="0" w:space="0" w:color="auto"/>
        <w:left w:val="none" w:sz="0" w:space="0" w:color="auto"/>
        <w:bottom w:val="none" w:sz="0" w:space="0" w:color="auto"/>
        <w:right w:val="none" w:sz="0" w:space="0" w:color="auto"/>
      </w:divBdr>
    </w:div>
    <w:div w:id="1999454496">
      <w:bodyDiv w:val="1"/>
      <w:marLeft w:val="0"/>
      <w:marRight w:val="0"/>
      <w:marTop w:val="0"/>
      <w:marBottom w:val="0"/>
      <w:divBdr>
        <w:top w:val="none" w:sz="0" w:space="0" w:color="auto"/>
        <w:left w:val="none" w:sz="0" w:space="0" w:color="auto"/>
        <w:bottom w:val="none" w:sz="0" w:space="0" w:color="auto"/>
        <w:right w:val="none" w:sz="0" w:space="0" w:color="auto"/>
      </w:divBdr>
    </w:div>
    <w:div w:id="2114157606">
      <w:bodyDiv w:val="1"/>
      <w:marLeft w:val="0"/>
      <w:marRight w:val="0"/>
      <w:marTop w:val="0"/>
      <w:marBottom w:val="0"/>
      <w:divBdr>
        <w:top w:val="none" w:sz="0" w:space="0" w:color="auto"/>
        <w:left w:val="none" w:sz="0" w:space="0" w:color="auto"/>
        <w:bottom w:val="none" w:sz="0" w:space="0" w:color="auto"/>
        <w:right w:val="none" w:sz="0" w:space="0" w:color="auto"/>
      </w:divBdr>
    </w:div>
    <w:div w:id="2145654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9762</Words>
  <Characters>55649</Characters>
  <Application>Microsoft Office Word</Application>
  <DocSecurity>0</DocSecurity>
  <Lines>463</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6</cp:revision>
  <cp:lastPrinted>2024-10-24T05:57:00Z</cp:lastPrinted>
  <dcterms:created xsi:type="dcterms:W3CDTF">2025-01-16T13:11:00Z</dcterms:created>
  <dcterms:modified xsi:type="dcterms:W3CDTF">2025-02-17T06:13:00Z</dcterms:modified>
</cp:coreProperties>
</file>