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sz w:val="28"/>
          <w:szCs w:val="28"/>
        </w:rPr>
        <w:t>Ивановская область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ЛЕЖНЕВСКОГО МУНИЦИПАЛЬНОГО РАЙОНА 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23.10.2014                                                                                                   № 51                                                            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«Перечня услуг, являющихся необходимыми и обязательными для предоставления муниципальных услуг органами местного самоуправления Лежневского муниципального района»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Совет Лежневского муниципального района решил: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«Перечень услуг, являющихся необходимыми и обязательными для предоставления муниципальных услуг органами местного самоуправления Лежневского муниципального района» (Прилагается).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 момента официального опубликования.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Лежневского 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                                                              Т.М. Охлопкова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25"/>
      <w:bookmarkEnd w:id="1"/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Лежневского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0C6946" w:rsidRDefault="00933CD6" w:rsidP="000C6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23.10.2014</w:t>
      </w:r>
      <w:r w:rsidR="000C6946">
        <w:rPr>
          <w:rFonts w:ascii="Times New Roman" w:hAnsi="Times New Roman"/>
          <w:sz w:val="28"/>
          <w:szCs w:val="28"/>
        </w:rPr>
        <w:t xml:space="preserve"> №</w:t>
      </w:r>
      <w:bookmarkStart w:id="2" w:name="Par31"/>
      <w:bookmarkEnd w:id="2"/>
      <w:r>
        <w:rPr>
          <w:rFonts w:ascii="Times New Roman" w:hAnsi="Times New Roman"/>
          <w:sz w:val="28"/>
          <w:szCs w:val="28"/>
        </w:rPr>
        <w:t>51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Перечень услуг, являющихся необходимыми и обязательными для предоставления муниципальных услуг органами местного самоуправления Лежневского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C6946" w:rsidRDefault="000C6946" w:rsidP="000C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360" w:type="dxa"/>
        <w:tblLayout w:type="fixed"/>
        <w:tblLook w:val="04A0"/>
      </w:tblPr>
      <w:tblGrid>
        <w:gridCol w:w="617"/>
        <w:gridCol w:w="2467"/>
        <w:gridCol w:w="2409"/>
        <w:gridCol w:w="2125"/>
        <w:gridCol w:w="1984"/>
        <w:gridCol w:w="1841"/>
        <w:gridCol w:w="1685"/>
        <w:gridCol w:w="2232"/>
      </w:tblGrid>
      <w:tr w:rsidR="000C6946" w:rsidTr="000C6946">
        <w:trPr>
          <w:trHeight w:val="855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Par36"/>
            <w:bookmarkEnd w:id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 муниципальных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Сфера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местного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получателей (потребителей) муниципальной услуги</w:t>
            </w:r>
          </w:p>
        </w:tc>
        <w:tc>
          <w:tcPr>
            <w:tcW w:w="1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Возмездность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услуги (платная/бесплатная)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правовой акт, предусматривающий оказание муниципальной услуги, необходимых обязательных услуг (дата, номер, наименование)</w:t>
            </w:r>
          </w:p>
        </w:tc>
      </w:tr>
      <w:tr w:rsidR="000C6946" w:rsidTr="000C6946">
        <w:trPr>
          <w:trHeight w:val="480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необходимых и обязательных услуг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 необходимых и обязательных услуг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6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7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8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заявлений, подготовка и принятие решений о передаче земельных участков государственная собственность на которые не разграничена и земельных участков, находящихся в муниципальной собственности Лежневского муниципального района на которых расположены здания, строения, сооружения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отношения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и юридическим лицам земельных участков из земель, находящихся в государственной или муниципальной собственности</w:t>
            </w:r>
          </w:p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кодекс РФ от 25.10.2001 № 136-ФЗ, Федеральный закон от 25.10.2001 № 137-ФЗ «О введение в действие Земельного кодекса РФ», Закон Ивановской области от 02.11.2012 N 82-ОЗ</w:t>
            </w:r>
          </w:p>
          <w:p w:rsidR="000C6946" w:rsidRDefault="000C6946">
            <w:pPr>
              <w:autoSpaceDE w:val="0"/>
              <w:autoSpaceDN w:val="0"/>
              <w:adjustRightInd w:val="0"/>
              <w:ind w:lef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(ред. от 30.06.2014)</w:t>
            </w:r>
          </w:p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"О порядке определения цены и оплаты при продаже земельных участков, находящихся в собственности Ивановской области или государственная собственность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не разграничена, гражданам и юридическим лицам, имеющим в собственности здания, строения, сооружения, расположенные на таких земельных участках"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1.2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отношении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организация, кадастровый инженер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кадастрового паспорта  земельного участка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отдел №5 Филиала ФГБУ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«ФКП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 (по СМЭВ бесплатная)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ind w:left="-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заявлений, подготовка и принятие решений по предоставлению земельных участков, находящихся в муниципальной собственности Лежневского муниципального района Ивановской области и до разграничения государственной собственности на землю в собственности для целей не связанных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отношения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и юридическим лицам земельных участков из земель, находящихся в государственной или муниципальной собственности</w:t>
            </w:r>
          </w:p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кодекс РФ от 25.10.2001 № 136-ФЗ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Совета Лежневского муниципального района Ивановской области от 30.01.2007 № 4 «Об утверждении положения о порядке предоставления земельных участков,  находящихся в муниципальной собственности Лежневского муниципального района Ивановской области 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разграничения государственной собственности на землю  в государственной собственности для целей не связанных со строительством»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отношении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организация, кадастровый инженер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кадастрового паспорта  земельного участка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отдел №5 Филиала ФГБУ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«ФКП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 (по СМЭВ бесплатная)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отношения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земельными участками, находящимися в государственной (муниципальной) собственности Лежневского муниципального района Ивановской области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кодекс РФ от 25.10.2001 № 136-ФЗ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кадастрового плана территории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отдел №5 Филиала ФГБУ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«ФКП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 (по СМЭВ бесплатная)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земельных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 и распоряжение земельными участками, находящимися в государственной (муниципальной) собственности Лежневского муниципального района Ивановской области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РФ,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Гражданский кодекс РФ, Земельный кодекс РФ от 25.10.2001 № 136-ФЗ, Федеральный закон от 24.07.2002 № 101-ФЗ «Об обороте земель сельскохозяйственного назначения», Федеральный закон от 11.06.2003 № 74-ФЗ «О крестьянском (фермерском) хозяйстве»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 в отношении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организация, кадастровый инженер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кадастрового паспорта  земельного участка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отдел №5 Филиала ФГБУ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«ФКП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всех форм собственности, индивидуальные предприниматели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 (по СМЭВ бесплатная)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года  № 221-ФЗ «О государственном кадастре недвижимости»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осуществляемые в соответствии с Федеральным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рекламе»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 (госпошлина) (</w:t>
            </w:r>
            <w:proofErr w:type="spellStart"/>
            <w:r w:rsidR="009706C6">
              <w:fldChar w:fldCharType="begin"/>
            </w:r>
            <w:r>
              <w:instrText xml:space="preserve"> HYPERLINK "consultantplus://offline/ref=B6F4A11AE8EC2DDC1341537658096C04540D61431D007B020E21BDF02753E5FFA38EC6EC0964s632G" </w:instrText>
            </w:r>
            <w:r w:rsidR="009706C6">
              <w:fldChar w:fldCharType="separate"/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  <w:u w:val="none"/>
              </w:rPr>
              <w:t>пп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0"/>
                <w:szCs w:val="20"/>
                <w:u w:val="none"/>
              </w:rPr>
              <w:t>. 105 п. 1 ст. 333.33</w:t>
            </w:r>
            <w:r w:rsidR="009706C6"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Федеральный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13.03.2006 № 38-ФЗ «О рекламе»;</w:t>
            </w:r>
          </w:p>
          <w:p w:rsidR="000C6946" w:rsidRDefault="00970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C6946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Устав</w:t>
              </w:r>
            </w:hyperlink>
            <w:r w:rsidR="000C6946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района.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проектов рекламной конструкции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организация, имеющая свидетельство о допуске к соответствующим видам работ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осуществляемые в соответствии с Федеральным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рекламе»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Федеральный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13.03.2006 № 38-ФЗ «О рекламе»;</w:t>
            </w:r>
          </w:p>
          <w:p w:rsidR="000C6946" w:rsidRDefault="00970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C6946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Устав</w:t>
              </w:r>
            </w:hyperlink>
            <w:r w:rsidR="000C6946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района.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фотомонтажа рекламной конструкции с привязкой к рекламному месту,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цвете, обзорный в дневное время суток, вечернее.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организация, имеющая свидетельство о допуске к соответствующим видам  работ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осуществляемые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Федеральным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рекламе»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Федеральный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13.03.2006 № 38-ФЗ «О рекламе»;</w:t>
            </w:r>
          </w:p>
          <w:p w:rsidR="000C6946" w:rsidRDefault="00970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C6946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Устав</w:t>
              </w:r>
            </w:hyperlink>
            <w:r w:rsidR="000C6946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района.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согласия собственника, иного законного владельца недвижимого имущества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Собственник, иной законный владелец недвижимого имущества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рекламной конструкции, аннулирование разрешения на установку рекламной конструкции на территории Лежневского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осуществляемые в соответствии с Федеральным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рекламе»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Федеральный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13.03.2006 № 38-ФЗ «О рекламе»;</w:t>
            </w:r>
          </w:p>
          <w:p w:rsidR="000C6946" w:rsidRDefault="009706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C6946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</w:rPr>
                <w:t>Устав</w:t>
              </w:r>
            </w:hyperlink>
            <w:r w:rsidR="000C6946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района.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о согласовании переустройства и (или) перепланировки жилого помещения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земельными ресурсами и архитектуре Администрации Лежневского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 согласовании переустройства и (или) перепланировки жилого помещения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Администрации Ивановской области от 29.07.2004г. №242-ра «Об утверждении  Примерного порядка переустройства помещений в жилых домах на территории Ивановской области».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проекта переустройства и (или) перепланировки жилого помещения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или юридические лица, имеющие свидетельство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допуске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на проведение данного вида работ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технического паспорта жилого помещения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Ивановский филиал ФГУП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Ростехинвентаризация-Федеральное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БТИ»,  другой уполномоченный орган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РФ от 13.10.1997 №1301 «О государственном учете жилищного фонда в РФ»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решения о переводе или об отказе в переводе жилого помещения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нежилого помещения в жилое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 переводе жилого (нежилого) помещения в нежилое (жилое)  помещение, либо мотивированный отказ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от 27.07.2010 № 210-ФЗ «Об организации предоставления государственных и муниципальных услуг»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проекта переустройства и (или) перепланировки жилого помещения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или юридические лица, имеющие свидетельство о допуске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на проведение данного вида работ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rPr>
          <w:trHeight w:val="226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переводимого помещения с его техническим описанием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случае, если переводимое помещение является жилым, технический паспорт такого помещения)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Ивановский филиал ФГУП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Ростехинвентаризация-Федеральное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БТИ», другой уполномоченный орган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Постановление Правительства РФ от 13.10.1997 № 1301 «О государственном учете жилищного фонда в РФ»</w:t>
            </w:r>
          </w:p>
        </w:tc>
      </w:tr>
      <w:tr w:rsidR="000C6946" w:rsidTr="000C6946">
        <w:trPr>
          <w:trHeight w:val="19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Ивановский филиал ФГУП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Ростехинвентаризация-Федеральное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БТИ», другой уполномоченный орган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«Жилищный кодекс Российской Федерации» от 29.12.2004г. №188-ФЗ.</w:t>
            </w:r>
          </w:p>
          <w:p w:rsidR="000C6946" w:rsidRDefault="000C6946">
            <w:pPr>
              <w:rPr>
                <w:rFonts w:ascii="Times New Roman" w:hAnsi="Times New Roman" w:cs="Times New Roman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 (ГПЗУ)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от 27.07.2010 № 210-ФЗ «Об организации предоставления государственных услуг»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градостроительного плана земельного участка, выполненный на основании топографической съемки (на бумажном носителе)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 и юридические лица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строительство в случаях, предусмотренных Градостроительным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управлению муниципальным имуществом, земельными ресурсами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архитектуре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Выдача заявителю разрешения на строительство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проектной документации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или юридические лица, имеющие свидетельство о допуске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на проведение данного вида работ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положительного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заключения экспертизы проектной документации объекта  капитального строительства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бластное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Ивгосэкспертиза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государственная экспертиза: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аккредитованное на право проведения негосударственной экспертизы.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схемы планировочной организации земельного участка  с обозначением места размещения объекта 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или юридические лица, имеющие свидетельство о допуске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на проведение данного вида работ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ввод объектов в эксплуатацию в случаях, предусмотренных Градостроительным  кодексом Российской Федерации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имуществом, земельными ресурсами и архитектуре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заявителю разрешения на ввод объекта в эксплуатацию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регионального развития Российской Федерации от 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октября 2006г. № 121 «Об утверждении инструкции о порядке заполнения формы разрешения на ввод объекта в эксплуатацию»</w:t>
            </w: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или юридические лица, имеющие свидетельство о допуске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на проведение данного вида работ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46" w:rsidTr="000C6946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органа государственного строительного надзора (в случае, если предусмотрено осуществление государственного строительного надзора)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 государственного строительного надзора Ивановской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«Градостроительный кодекс Российской Федерации» от 29.12.2004г. № 190-ФЗ.</w:t>
            </w:r>
          </w:p>
          <w:p w:rsidR="000C6946" w:rsidRDefault="000C6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946" w:rsidRDefault="000C694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C6946" w:rsidRDefault="000C6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6946" w:rsidRDefault="000C6946" w:rsidP="000C6946">
      <w:pPr>
        <w:rPr>
          <w:rFonts w:ascii="Times New Roman" w:hAnsi="Times New Roman" w:cs="Times New Roman"/>
          <w:sz w:val="20"/>
          <w:szCs w:val="20"/>
        </w:rPr>
      </w:pPr>
    </w:p>
    <w:p w:rsidR="000C6946" w:rsidRDefault="000C6946" w:rsidP="000C6946">
      <w:pPr>
        <w:rPr>
          <w:rFonts w:ascii="Times New Roman" w:hAnsi="Times New Roman" w:cs="Times New Roman"/>
          <w:sz w:val="20"/>
          <w:szCs w:val="20"/>
        </w:rPr>
      </w:pPr>
    </w:p>
    <w:p w:rsidR="007D1CFC" w:rsidRDefault="007D1CFC"/>
    <w:sectPr w:rsidR="007D1CFC" w:rsidSect="000C6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6946"/>
    <w:rsid w:val="000C6946"/>
    <w:rsid w:val="007D1CFC"/>
    <w:rsid w:val="00933CD6"/>
    <w:rsid w:val="0097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94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0C6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6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4A11AE8EC2DDC1341537658096C04540D644A1D007B020E21BDF027s533G" TargetMode="External"/><Relationship Id="rId13" Type="http://schemas.openxmlformats.org/officeDocument/2006/relationships/hyperlink" Target="consultantplus://offline/ref=B6F4A11AE8EC2DDC1341537658096C04540D624A1C0B7B020E21BDF027s533G" TargetMode="External"/><Relationship Id="rId18" Type="http://schemas.openxmlformats.org/officeDocument/2006/relationships/hyperlink" Target="consultantplus://offline/ref=B6F4A11AE8EC2DDC1341537658096C04540D644A1D007B020E21BDF027s533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6F4A11AE8EC2DDC13414D7B4E65300B5100394E13067553507EE6AD705AEFA8sE34G" TargetMode="External"/><Relationship Id="rId12" Type="http://schemas.openxmlformats.org/officeDocument/2006/relationships/hyperlink" Target="consultantplus://offline/ref=B6F4A11AE8EC2DDC1341537658096C04540D644A1D007B020E21BDF027s533G" TargetMode="External"/><Relationship Id="rId17" Type="http://schemas.openxmlformats.org/officeDocument/2006/relationships/hyperlink" Target="consultantplus://offline/ref=B6F4A11AE8EC2DDC1341537658096C04540D624A1C0B7B020E21BDF027s53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F4A11AE8EC2DDC1341537658096C04540D644A1D007B020E21BDF027s533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4A11AE8EC2DDC1341537658096C04540D644A1D007B020E21BDF027s533G" TargetMode="External"/><Relationship Id="rId11" Type="http://schemas.openxmlformats.org/officeDocument/2006/relationships/hyperlink" Target="consultantplus://offline/ref=B6F4A11AE8EC2DDC13414D7B4E65300B5100394E13067553507EE6AD705AEFA8sE34G" TargetMode="External"/><Relationship Id="rId5" Type="http://schemas.openxmlformats.org/officeDocument/2006/relationships/hyperlink" Target="consultantplus://offline/ref=B6F4A11AE8EC2DDC1341537658096C04540D624A1C0B7B020E21BDF027s533G" TargetMode="External"/><Relationship Id="rId15" Type="http://schemas.openxmlformats.org/officeDocument/2006/relationships/hyperlink" Target="consultantplus://offline/ref=B6F4A11AE8EC2DDC13414D7B4E65300B5100394E13067553507EE6AD705AEFA8sE34G" TargetMode="External"/><Relationship Id="rId10" Type="http://schemas.openxmlformats.org/officeDocument/2006/relationships/hyperlink" Target="consultantplus://offline/ref=B6F4A11AE8EC2DDC1341537658096C04540D644A1D007B020E21BDF027s533G" TargetMode="External"/><Relationship Id="rId19" Type="http://schemas.openxmlformats.org/officeDocument/2006/relationships/hyperlink" Target="consultantplus://offline/ref=B6F4A11AE8EC2DDC13414D7B4E65300B5100394E13067553507EE6AD705AEFA8sE34G" TargetMode="External"/><Relationship Id="rId4" Type="http://schemas.openxmlformats.org/officeDocument/2006/relationships/hyperlink" Target="consultantplus://offline/ref=B6F4A11AE8EC2DDC1341537658096C04540D644A1D007B020E21BDF027s533G" TargetMode="External"/><Relationship Id="rId9" Type="http://schemas.openxmlformats.org/officeDocument/2006/relationships/hyperlink" Target="consultantplus://offline/ref=B6F4A11AE8EC2DDC1341537658096C04540D624A1C0B7B020E21BDF027s533G" TargetMode="External"/><Relationship Id="rId14" Type="http://schemas.openxmlformats.org/officeDocument/2006/relationships/hyperlink" Target="consultantplus://offline/ref=B6F4A11AE8EC2DDC1341537658096C04540D644A1D007B020E21BDF027s53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2893</Words>
  <Characters>16494</Characters>
  <Application>Microsoft Office Word</Application>
  <DocSecurity>0</DocSecurity>
  <Lines>137</Lines>
  <Paragraphs>38</Paragraphs>
  <ScaleCrop>false</ScaleCrop>
  <Company/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5</cp:revision>
  <cp:lastPrinted>2014-11-05T07:43:00Z</cp:lastPrinted>
  <dcterms:created xsi:type="dcterms:W3CDTF">2014-11-05T07:55:00Z</dcterms:created>
  <dcterms:modified xsi:type="dcterms:W3CDTF">2014-11-05T07:51:00Z</dcterms:modified>
</cp:coreProperties>
</file>