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B" w:rsidRDefault="00FE1620" w:rsidP="00E0318B">
      <w:pPr>
        <w:tabs>
          <w:tab w:val="left" w:pos="4500"/>
        </w:tabs>
        <w:jc w:val="center"/>
      </w:pPr>
      <w:r>
        <w:pict>
          <v:group id="_x0000_s1026" style="position:absolute;left:0;text-align:left;margin-left:190.5pt;margin-top:-13.1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E0318B" w:rsidRDefault="00E0318B" w:rsidP="00E0318B">
      <w:pPr>
        <w:tabs>
          <w:tab w:val="left" w:pos="4500"/>
        </w:tabs>
        <w:jc w:val="center"/>
      </w:pPr>
    </w:p>
    <w:p w:rsidR="00E0318B" w:rsidRDefault="00E0318B" w:rsidP="00E0318B">
      <w:pPr>
        <w:pStyle w:val="a3"/>
        <w:tabs>
          <w:tab w:val="left" w:pos="142"/>
          <w:tab w:val="left" w:pos="8931"/>
        </w:tabs>
        <w:ind w:right="-483"/>
        <w:outlineLvl w:val="0"/>
        <w:rPr>
          <w:color w:val="000000"/>
          <w:sz w:val="16"/>
          <w:szCs w:val="16"/>
        </w:rPr>
      </w:pPr>
    </w:p>
    <w:p w:rsidR="00E0318B" w:rsidRDefault="00E0318B" w:rsidP="00E0318B">
      <w:pPr>
        <w:pStyle w:val="a3"/>
        <w:tabs>
          <w:tab w:val="left" w:pos="0"/>
          <w:tab w:val="left" w:pos="1560"/>
        </w:tabs>
        <w:ind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АДМИНИСТРАЦИЯ ЛЕЖНЕВСКОГО МУНИЦИПАЛЬНОГО РАЙОНА</w:t>
      </w:r>
    </w:p>
    <w:p w:rsidR="00E0318B" w:rsidRDefault="00E0318B" w:rsidP="00E0318B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E0318B" w:rsidRDefault="00E0318B" w:rsidP="00E0318B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E0318B" w:rsidRDefault="00026EB9" w:rsidP="00E0318B">
      <w:pPr>
        <w:pStyle w:val="a3"/>
        <w:tabs>
          <w:tab w:val="left" w:pos="142"/>
          <w:tab w:val="left" w:pos="8931"/>
        </w:tabs>
        <w:ind w:right="-483"/>
        <w:jc w:val="center"/>
        <w:outlineLvl w:val="0"/>
      </w:pPr>
      <w:r>
        <w:t>РАСПОРЯЖЕНИЕ</w:t>
      </w:r>
    </w:p>
    <w:p w:rsidR="00E0318B" w:rsidRDefault="00E0318B" w:rsidP="00E0318B">
      <w:pPr>
        <w:pStyle w:val="a3"/>
        <w:tabs>
          <w:tab w:val="left" w:pos="0"/>
          <w:tab w:val="left" w:pos="615"/>
          <w:tab w:val="center" w:pos="4677"/>
          <w:tab w:val="left" w:pos="9180"/>
        </w:tabs>
        <w:jc w:val="center"/>
        <w:outlineLvl w:val="0"/>
        <w:rPr>
          <w:color w:val="000000"/>
          <w:szCs w:val="28"/>
        </w:rPr>
      </w:pPr>
    </w:p>
    <w:p w:rsidR="00E0318B" w:rsidRDefault="00E0318B" w:rsidP="00E0318B">
      <w:pPr>
        <w:pStyle w:val="a3"/>
        <w:tabs>
          <w:tab w:val="left" w:pos="0"/>
          <w:tab w:val="left" w:pos="9180"/>
        </w:tabs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2A4BBF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 » </w:t>
      </w:r>
      <w:r w:rsidR="002A4BBF">
        <w:rPr>
          <w:color w:val="000000"/>
          <w:szCs w:val="28"/>
        </w:rPr>
        <w:t>марта</w:t>
      </w:r>
      <w:r>
        <w:rPr>
          <w:color w:val="000000"/>
          <w:szCs w:val="28"/>
        </w:rPr>
        <w:t xml:space="preserve">  2016 г.                                                              №  </w:t>
      </w:r>
      <w:r w:rsidR="002A4BBF">
        <w:rPr>
          <w:color w:val="000000"/>
          <w:szCs w:val="28"/>
        </w:rPr>
        <w:t>52</w:t>
      </w:r>
    </w:p>
    <w:p w:rsidR="00E0318B" w:rsidRDefault="00E0318B" w:rsidP="00E0318B">
      <w:pPr>
        <w:pStyle w:val="ConsPlusTitle"/>
        <w:jc w:val="center"/>
        <w:rPr>
          <w:sz w:val="28"/>
          <w:szCs w:val="28"/>
        </w:rPr>
      </w:pPr>
    </w:p>
    <w:p w:rsidR="00045509" w:rsidRDefault="00045509" w:rsidP="00E653A5">
      <w:pPr>
        <w:pStyle w:val="ConsPlusTitle"/>
        <w:rPr>
          <w:sz w:val="28"/>
          <w:szCs w:val="28"/>
        </w:rPr>
      </w:pPr>
    </w:p>
    <w:p w:rsidR="00E0318B" w:rsidRDefault="00E0318B" w:rsidP="0004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8B">
        <w:rPr>
          <w:rFonts w:ascii="Times New Roman" w:hAnsi="Times New Roman" w:cs="Times New Roman"/>
          <w:b/>
          <w:sz w:val="28"/>
          <w:szCs w:val="28"/>
        </w:rPr>
        <w:t>ОБ О</w:t>
      </w:r>
      <w:r>
        <w:rPr>
          <w:rFonts w:ascii="Times New Roman" w:hAnsi="Times New Roman" w:cs="Times New Roman"/>
          <w:b/>
          <w:sz w:val="28"/>
          <w:szCs w:val="28"/>
        </w:rPr>
        <w:t>ПРЕДЕЛЕНИИ ОРГАНА МЕСТНОГО САМОУПРАВЛЕНИЯ, УПОЛНОМОЧЕННОГО НА СОГЛАСОВАНИЕ ИНВЕСТИЦИОННЫХ ПРОГРАММ ОРГАНИЗАЦИЙ, ОСУЩЕСТВЛЯЮЩИХ РЕГУЛИРУЕМЫЕ ВИДЫ ДЕЯТЕЛЬНОСТИ В СФЕРЕ ТЕПЛОСНАБЖЕНИЯ</w:t>
      </w:r>
      <w:r w:rsidR="00A22B4E">
        <w:rPr>
          <w:rFonts w:ascii="Times New Roman" w:hAnsi="Times New Roman" w:cs="Times New Roman"/>
          <w:b/>
          <w:sz w:val="28"/>
          <w:szCs w:val="28"/>
        </w:rPr>
        <w:t>, ВОДОСНАБЖЕНИЯ И ВОДООТВЕДЕНИЯ</w:t>
      </w:r>
      <w:r w:rsidR="00E653A5">
        <w:rPr>
          <w:rFonts w:ascii="Times New Roman" w:hAnsi="Times New Roman" w:cs="Times New Roman"/>
          <w:b/>
          <w:sz w:val="28"/>
          <w:szCs w:val="28"/>
        </w:rPr>
        <w:t xml:space="preserve">,  И </w:t>
      </w:r>
      <w:r w:rsidR="00A22B4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653A5">
        <w:rPr>
          <w:rFonts w:ascii="Times New Roman" w:hAnsi="Times New Roman" w:cs="Times New Roman"/>
          <w:b/>
          <w:sz w:val="28"/>
          <w:szCs w:val="28"/>
        </w:rPr>
        <w:t xml:space="preserve"> УТВЕРЖДЕНИЕ ТЕХНИЧЕСКИХ ЗАДАНИЙ</w:t>
      </w:r>
      <w:r w:rsidR="00A22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430">
        <w:rPr>
          <w:rFonts w:ascii="Times New Roman" w:hAnsi="Times New Roman" w:cs="Times New Roman"/>
          <w:b/>
          <w:sz w:val="28"/>
          <w:szCs w:val="28"/>
        </w:rPr>
        <w:t>ДЛЯ РАЗ</w:t>
      </w:r>
      <w:r w:rsidR="00E653A5">
        <w:rPr>
          <w:rFonts w:ascii="Times New Roman" w:hAnsi="Times New Roman" w:cs="Times New Roman"/>
          <w:b/>
          <w:sz w:val="28"/>
          <w:szCs w:val="28"/>
        </w:rPr>
        <w:t>РАБОТКИ ИНВЕСТИЦИОННЫХ ПРОГРАММ ОРГАНИЗАЦИЙ, ОСУЩЕСТВЛЯЮЩИХ РЕГУЛИРУЕМЫЕ ВИДЫ ДЕЯТЕЛЬНОСТИ В СФЕРЕ ВОДОСНАБЖЕНИЯ И ВОДООТВЕДЕНИЯ</w:t>
      </w:r>
      <w:r w:rsidR="006A5491">
        <w:rPr>
          <w:rFonts w:ascii="Times New Roman" w:hAnsi="Times New Roman" w:cs="Times New Roman"/>
          <w:b/>
          <w:sz w:val="28"/>
          <w:szCs w:val="28"/>
        </w:rPr>
        <w:t>,</w:t>
      </w:r>
      <w:r w:rsidR="00E653A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22B4E">
        <w:rPr>
          <w:rFonts w:ascii="Times New Roman" w:hAnsi="Times New Roman" w:cs="Times New Roman"/>
          <w:b/>
          <w:sz w:val="28"/>
          <w:szCs w:val="28"/>
        </w:rPr>
        <w:t>ТЕРРИТОРИИ ЛЕЖНЕВСКОГО МУНИЦИПАЛ</w:t>
      </w:r>
      <w:r w:rsidR="00081B94">
        <w:rPr>
          <w:rFonts w:ascii="Times New Roman" w:hAnsi="Times New Roman" w:cs="Times New Roman"/>
          <w:b/>
          <w:sz w:val="28"/>
          <w:szCs w:val="28"/>
        </w:rPr>
        <w:t>ЬНОГО РАЙОНА ИВАНОВСКОЙ ОБЛАСТИ</w:t>
      </w:r>
    </w:p>
    <w:p w:rsidR="00045509" w:rsidRDefault="00045509" w:rsidP="000455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509" w:rsidRDefault="00E0318B" w:rsidP="00045509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27.07.2010г. № 190-ФЗ «О теплоснабжении», Федеральным законом от 07.12.2011г. № 416-ФЗ «О </w:t>
      </w:r>
      <w:r w:rsidR="00026EB9">
        <w:rPr>
          <w:sz w:val="28"/>
          <w:szCs w:val="28"/>
        </w:rPr>
        <w:t>водоснабжении и водоотведении», ст.33 Устава Лежневского городского поселения Лежневского муниципального района Ивановской области, п.6 ст.41 Устава Лежневского муниципального района Ивановской области, Постановления Администрации Лежневского муниципального района Ивановской области от 30.09.2015г. № 366 «</w:t>
      </w:r>
      <w:r w:rsidR="00045509" w:rsidRPr="00045509">
        <w:rPr>
          <w:sz w:val="28"/>
          <w:szCs w:val="28"/>
        </w:rPr>
        <w:t>Об исполнении полномочий исполнительно-распорядительного органа местного самоуправления</w:t>
      </w:r>
      <w:proofErr w:type="gramEnd"/>
      <w:r w:rsidR="00045509" w:rsidRPr="00045509">
        <w:rPr>
          <w:sz w:val="28"/>
          <w:szCs w:val="28"/>
        </w:rPr>
        <w:t xml:space="preserve"> Лежневского городского поселения Администрацией</w:t>
      </w:r>
      <w:r w:rsidR="00045509" w:rsidRPr="00AD11F5">
        <w:rPr>
          <w:sz w:val="28"/>
          <w:szCs w:val="28"/>
        </w:rPr>
        <w:t xml:space="preserve"> </w:t>
      </w:r>
      <w:r w:rsidR="00045509" w:rsidRPr="00045509">
        <w:rPr>
          <w:sz w:val="28"/>
          <w:szCs w:val="28"/>
        </w:rPr>
        <w:t>Лежневского муниципального района Ивановской области</w:t>
      </w:r>
      <w:r w:rsidR="00045509">
        <w:rPr>
          <w:sz w:val="28"/>
          <w:szCs w:val="28"/>
        </w:rPr>
        <w:t xml:space="preserve">»,  </w:t>
      </w:r>
      <w:r w:rsidR="004046CA">
        <w:rPr>
          <w:sz w:val="28"/>
          <w:szCs w:val="28"/>
        </w:rPr>
        <w:t xml:space="preserve">в рамках </w:t>
      </w:r>
      <w:r w:rsidR="00045509">
        <w:rPr>
          <w:sz w:val="28"/>
          <w:szCs w:val="28"/>
        </w:rPr>
        <w:t xml:space="preserve">   Соглашени</w:t>
      </w:r>
      <w:r w:rsidR="004046CA">
        <w:rPr>
          <w:sz w:val="28"/>
          <w:szCs w:val="28"/>
        </w:rPr>
        <w:t>й</w:t>
      </w:r>
      <w:r w:rsidR="00963A62">
        <w:rPr>
          <w:sz w:val="28"/>
          <w:szCs w:val="28"/>
        </w:rPr>
        <w:t xml:space="preserve"> </w:t>
      </w:r>
      <w:r w:rsidR="00045509" w:rsidRPr="00045509">
        <w:rPr>
          <w:bCs/>
          <w:sz w:val="28"/>
          <w:szCs w:val="28"/>
        </w:rPr>
        <w:t>о передаче  Администрации Лежневского муниципального района Ивановской области полномочий в области жилищно-коммунального хозяйства Администраци</w:t>
      </w:r>
      <w:r w:rsidR="004046CA">
        <w:rPr>
          <w:bCs/>
          <w:sz w:val="28"/>
          <w:szCs w:val="28"/>
        </w:rPr>
        <w:t>ями</w:t>
      </w:r>
      <w:r w:rsidR="00045509" w:rsidRPr="00045509">
        <w:rPr>
          <w:bCs/>
          <w:sz w:val="28"/>
          <w:szCs w:val="28"/>
        </w:rPr>
        <w:t xml:space="preserve">  Лежневского сельского</w:t>
      </w:r>
      <w:r w:rsidR="00045509">
        <w:rPr>
          <w:bCs/>
          <w:sz w:val="28"/>
          <w:szCs w:val="28"/>
        </w:rPr>
        <w:t xml:space="preserve">, </w:t>
      </w:r>
      <w:proofErr w:type="spellStart"/>
      <w:r w:rsidR="00045509">
        <w:rPr>
          <w:bCs/>
          <w:sz w:val="28"/>
          <w:szCs w:val="28"/>
        </w:rPr>
        <w:t>Новогоркинского</w:t>
      </w:r>
      <w:proofErr w:type="spellEnd"/>
      <w:r w:rsidR="00045509">
        <w:rPr>
          <w:bCs/>
          <w:sz w:val="28"/>
          <w:szCs w:val="28"/>
        </w:rPr>
        <w:t xml:space="preserve"> сельского, </w:t>
      </w:r>
      <w:proofErr w:type="spellStart"/>
      <w:r w:rsidR="00045509">
        <w:rPr>
          <w:bCs/>
          <w:sz w:val="28"/>
          <w:szCs w:val="28"/>
        </w:rPr>
        <w:t>Сабиновского</w:t>
      </w:r>
      <w:proofErr w:type="spellEnd"/>
      <w:r w:rsidR="00045509">
        <w:rPr>
          <w:bCs/>
          <w:sz w:val="28"/>
          <w:szCs w:val="28"/>
        </w:rPr>
        <w:t xml:space="preserve"> сельского, </w:t>
      </w:r>
      <w:proofErr w:type="spellStart"/>
      <w:r w:rsidR="00045509">
        <w:rPr>
          <w:bCs/>
          <w:sz w:val="28"/>
          <w:szCs w:val="28"/>
        </w:rPr>
        <w:t>Шилыковского</w:t>
      </w:r>
      <w:proofErr w:type="spellEnd"/>
      <w:r w:rsidR="00045509">
        <w:rPr>
          <w:bCs/>
          <w:sz w:val="28"/>
          <w:szCs w:val="28"/>
        </w:rPr>
        <w:t xml:space="preserve"> сельского  поселений</w:t>
      </w:r>
      <w:r w:rsidR="00045509" w:rsidRPr="00045509">
        <w:rPr>
          <w:bCs/>
          <w:sz w:val="28"/>
          <w:szCs w:val="28"/>
        </w:rPr>
        <w:t xml:space="preserve"> Лежневского муниципального района Ивановской области </w:t>
      </w:r>
      <w:r w:rsidR="00045509">
        <w:rPr>
          <w:bCs/>
          <w:sz w:val="28"/>
          <w:szCs w:val="28"/>
        </w:rPr>
        <w:t>от 18.01.2016г.</w:t>
      </w:r>
      <w:r w:rsidR="00081B94">
        <w:rPr>
          <w:bCs/>
          <w:sz w:val="28"/>
          <w:szCs w:val="28"/>
        </w:rPr>
        <w:t>:</w:t>
      </w:r>
    </w:p>
    <w:p w:rsidR="00045509" w:rsidRPr="00081B94" w:rsidRDefault="00045509" w:rsidP="000455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качестве органа, уполномоченного на согласование инвестиционных программ организаций, осуществляющих регулируемые виды </w:t>
      </w:r>
      <w:r>
        <w:rPr>
          <w:bCs/>
          <w:sz w:val="28"/>
          <w:szCs w:val="28"/>
        </w:rPr>
        <w:lastRenderedPageBreak/>
        <w:t>деятельности в сфере теплоснабжения, водоснабжения и водоотведения на территории Лежневского муниципального района Ивановской области</w:t>
      </w:r>
      <w:r w:rsidR="00E653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определить Администрацию Лежневского муниципального района Ивановской области.</w:t>
      </w:r>
    </w:p>
    <w:p w:rsidR="00081B94" w:rsidRPr="00045509" w:rsidRDefault="00081B94" w:rsidP="000455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качестве органа, уполномоченного на утверждение технических заданий на разработку инвестиционных программ организаций, осуществляющих регулируемые виды деятельности в сфере водоснабжения и водоотведения на территории Лежневского муниципального района Ивановской области</w:t>
      </w:r>
      <w:r w:rsidR="00E653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определить </w:t>
      </w:r>
      <w:r w:rsidR="00E653A5">
        <w:rPr>
          <w:bCs/>
          <w:sz w:val="28"/>
          <w:szCs w:val="28"/>
        </w:rPr>
        <w:t>Администрацию Лежневского муниц</w:t>
      </w:r>
      <w:r>
        <w:rPr>
          <w:bCs/>
          <w:sz w:val="28"/>
          <w:szCs w:val="28"/>
        </w:rPr>
        <w:t>ипального района Ивановской области</w:t>
      </w:r>
      <w:r w:rsidR="00E653A5">
        <w:rPr>
          <w:bCs/>
          <w:sz w:val="28"/>
          <w:szCs w:val="28"/>
        </w:rPr>
        <w:t>.</w:t>
      </w:r>
    </w:p>
    <w:p w:rsidR="00045509" w:rsidRPr="00045509" w:rsidRDefault="00045509" w:rsidP="00045509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Лежневского муниципального района Ивановской области Колесникова П.Н.</w:t>
      </w:r>
    </w:p>
    <w:p w:rsidR="002B0095" w:rsidRDefault="002B0095" w:rsidP="0004550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F4789A">
        <w:rPr>
          <w:sz w:val="28"/>
          <w:szCs w:val="28"/>
        </w:rPr>
        <w:t>азместить</w:t>
      </w:r>
      <w:proofErr w:type="gramEnd"/>
      <w:r w:rsidR="00F4789A">
        <w:rPr>
          <w:sz w:val="28"/>
          <w:szCs w:val="28"/>
        </w:rPr>
        <w:t xml:space="preserve"> настоящее распоряжение</w:t>
      </w:r>
      <w:r w:rsidRPr="0004063E">
        <w:rPr>
          <w:sz w:val="28"/>
          <w:szCs w:val="28"/>
        </w:rPr>
        <w:t xml:space="preserve"> на официальном сайте </w:t>
      </w:r>
      <w:r w:rsidR="00045509">
        <w:rPr>
          <w:sz w:val="28"/>
          <w:szCs w:val="28"/>
        </w:rPr>
        <w:t>Администрации Лежневского муниципального района.</w:t>
      </w:r>
    </w:p>
    <w:p w:rsidR="00045509" w:rsidRDefault="00045509" w:rsidP="0004550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95" w:rsidRP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095" w:rsidRP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95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2B0095" w:rsidRP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9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B0095" w:rsidRDefault="002B0095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95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B0095">
        <w:rPr>
          <w:rFonts w:ascii="Times New Roman" w:hAnsi="Times New Roman" w:cs="Times New Roman"/>
          <w:b/>
          <w:sz w:val="28"/>
          <w:szCs w:val="28"/>
        </w:rPr>
        <w:t xml:space="preserve">               О.С.Кузьмичева </w:t>
      </w:r>
    </w:p>
    <w:p w:rsidR="00026EB9" w:rsidRDefault="00026EB9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B94" w:rsidRDefault="00081B94" w:rsidP="00E03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1B94" w:rsidSect="004A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032"/>
    <w:multiLevelType w:val="hybridMultilevel"/>
    <w:tmpl w:val="C27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8B"/>
    <w:rsid w:val="00026EB9"/>
    <w:rsid w:val="00045509"/>
    <w:rsid w:val="00081B94"/>
    <w:rsid w:val="00297278"/>
    <w:rsid w:val="002A4BBF"/>
    <w:rsid w:val="002B0095"/>
    <w:rsid w:val="00347430"/>
    <w:rsid w:val="004046CA"/>
    <w:rsid w:val="004A45D1"/>
    <w:rsid w:val="00505451"/>
    <w:rsid w:val="006A5491"/>
    <w:rsid w:val="006D5648"/>
    <w:rsid w:val="00963A62"/>
    <w:rsid w:val="009D3969"/>
    <w:rsid w:val="00A22B4E"/>
    <w:rsid w:val="00DA79A1"/>
    <w:rsid w:val="00DD1047"/>
    <w:rsid w:val="00E0318B"/>
    <w:rsid w:val="00E653A5"/>
    <w:rsid w:val="00EA702F"/>
    <w:rsid w:val="00F4789A"/>
    <w:rsid w:val="00F54FDB"/>
    <w:rsid w:val="00FE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E0318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031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B0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rsid w:val="000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1825-8855-4539-9DC7-1AFAF783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2016-04-14T06:30:00Z</cp:lastPrinted>
  <dcterms:created xsi:type="dcterms:W3CDTF">2016-03-10T10:51:00Z</dcterms:created>
  <dcterms:modified xsi:type="dcterms:W3CDTF">2016-04-14T06:34:00Z</dcterms:modified>
</cp:coreProperties>
</file>