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6A" w:rsidRPr="00036284" w:rsidRDefault="00F7276A" w:rsidP="0003628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03628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-43815</wp:posOffset>
            </wp:positionV>
            <wp:extent cx="600075" cy="733425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6A" w:rsidRPr="00036284" w:rsidRDefault="00F7276A" w:rsidP="0003628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7276A" w:rsidRPr="00036284" w:rsidRDefault="00F7276A" w:rsidP="000362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6284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F7276A" w:rsidRPr="00036284" w:rsidRDefault="00F7276A" w:rsidP="000362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03628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 ЛЕЖНЕВСКОГО МУНИЦИПАЛЬНОГО  РАЙОНА</w:t>
      </w:r>
    </w:p>
    <w:p w:rsidR="00F7276A" w:rsidRPr="00036284" w:rsidRDefault="00F7276A" w:rsidP="000362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03628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ИВАНОВСКОЙ ОБЛАСТИ</w:t>
      </w:r>
    </w:p>
    <w:p w:rsidR="00F7276A" w:rsidRPr="00036284" w:rsidRDefault="00F7276A" w:rsidP="000362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F7276A" w:rsidRPr="00036284" w:rsidRDefault="00F7276A" w:rsidP="000362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03628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ПОСТАНОВЛЕНИЕ</w:t>
      </w:r>
    </w:p>
    <w:p w:rsidR="00F7276A" w:rsidRPr="00036284" w:rsidRDefault="00F7276A" w:rsidP="000362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F7276A" w:rsidRPr="00036284" w:rsidRDefault="00F7276A" w:rsidP="000362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03628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от </w:t>
      </w:r>
      <w:r w:rsidR="0003628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01.02.2017</w:t>
      </w:r>
      <w:r w:rsidRPr="0003628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                                                                                 № </w:t>
      </w:r>
      <w:r w:rsidR="0003628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26</w:t>
      </w:r>
    </w:p>
    <w:p w:rsidR="00F7276A" w:rsidRPr="00036284" w:rsidRDefault="00F7276A" w:rsidP="00036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76A" w:rsidRPr="00036284" w:rsidRDefault="00F7276A" w:rsidP="00036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8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771641" w:rsidRPr="00036284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036284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Лежневского муниципального</w:t>
      </w:r>
      <w:r w:rsidR="005E336D" w:rsidRPr="00036284">
        <w:rPr>
          <w:rFonts w:ascii="Times New Roman" w:hAnsi="Times New Roman" w:cs="Times New Roman"/>
          <w:b/>
          <w:sz w:val="28"/>
          <w:szCs w:val="28"/>
        </w:rPr>
        <w:t xml:space="preserve"> района Ивановской области от 23.05.2014г. №319</w:t>
      </w:r>
      <w:r w:rsidRPr="000362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662E" w:rsidRPr="00036284">
        <w:rPr>
          <w:rFonts w:ascii="Times New Roman" w:hAnsi="Times New Roman" w:cs="Times New Roman"/>
          <w:b/>
          <w:sz w:val="28"/>
          <w:szCs w:val="28"/>
        </w:rPr>
        <w:t>Об утверждении Админи</w:t>
      </w:r>
      <w:r w:rsidR="005E336D" w:rsidRPr="00036284">
        <w:rPr>
          <w:rFonts w:ascii="Times New Roman" w:hAnsi="Times New Roman" w:cs="Times New Roman"/>
          <w:b/>
          <w:sz w:val="28"/>
          <w:szCs w:val="28"/>
        </w:rPr>
        <w:t>стративного регламента  Администрации Лежневского муниципального района по исполнению муниципальной функции «Проведение проверок при осуществлении муниципального земельного контроля за использованием земель на территории Лежневского муниципального района</w:t>
      </w:r>
      <w:r w:rsidRPr="00036284">
        <w:rPr>
          <w:rFonts w:ascii="Times New Roman" w:hAnsi="Times New Roman" w:cs="Times New Roman"/>
          <w:b/>
          <w:sz w:val="28"/>
          <w:szCs w:val="28"/>
        </w:rPr>
        <w:t>»</w:t>
      </w:r>
      <w:r w:rsidR="00771641" w:rsidRPr="00036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641" w:rsidRPr="00036284">
        <w:rPr>
          <w:rFonts w:ascii="Times New Roman" w:hAnsi="Times New Roman" w:cs="Times New Roman"/>
          <w:sz w:val="28"/>
          <w:szCs w:val="28"/>
        </w:rPr>
        <w:t>(в редакции постановлений от 16.04.2015г. № 269, от 11.08.2016г. № 303)</w:t>
      </w:r>
    </w:p>
    <w:p w:rsidR="00F7276A" w:rsidRPr="00036284" w:rsidRDefault="00F7276A" w:rsidP="00036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6A" w:rsidRPr="00036284" w:rsidRDefault="00F7276A" w:rsidP="00036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84">
        <w:rPr>
          <w:rFonts w:ascii="Times New Roman" w:hAnsi="Times New Roman" w:cs="Times New Roman"/>
          <w:sz w:val="28"/>
          <w:szCs w:val="28"/>
        </w:rPr>
        <w:t xml:space="preserve">     </w:t>
      </w:r>
      <w:r w:rsidR="00E42E30" w:rsidRPr="00036284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</w:t>
      </w:r>
      <w:r w:rsidR="00771641" w:rsidRPr="00036284">
        <w:rPr>
          <w:rFonts w:ascii="Times New Roman" w:hAnsi="Times New Roman" w:cs="Times New Roman"/>
          <w:sz w:val="28"/>
          <w:szCs w:val="28"/>
        </w:rPr>
        <w:t>го</w:t>
      </w:r>
      <w:r w:rsidR="007B4102" w:rsidRPr="00036284">
        <w:rPr>
          <w:rFonts w:ascii="Times New Roman" w:hAnsi="Times New Roman" w:cs="Times New Roman"/>
          <w:sz w:val="28"/>
          <w:szCs w:val="28"/>
        </w:rPr>
        <w:t xml:space="preserve"> </w:t>
      </w:r>
      <w:r w:rsidR="00E42E30" w:rsidRPr="00036284">
        <w:rPr>
          <w:rFonts w:ascii="Times New Roman" w:hAnsi="Times New Roman" w:cs="Times New Roman"/>
          <w:sz w:val="28"/>
          <w:szCs w:val="28"/>
        </w:rPr>
        <w:t>-</w:t>
      </w:r>
      <w:r w:rsidRPr="00036284">
        <w:rPr>
          <w:rFonts w:ascii="Times New Roman" w:hAnsi="Times New Roman" w:cs="Times New Roman"/>
          <w:sz w:val="28"/>
          <w:szCs w:val="28"/>
        </w:rPr>
        <w:t xml:space="preserve"> правового акта в соответствие с действующим законодательством, Администрация Лежневского муниципального района </w:t>
      </w:r>
      <w:r w:rsidRPr="0003628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80CDE" w:rsidRPr="00036284" w:rsidRDefault="00771641" w:rsidP="0003628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28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7276A" w:rsidRPr="00036284">
        <w:rPr>
          <w:rFonts w:ascii="Times New Roman" w:hAnsi="Times New Roman" w:cs="Times New Roman"/>
          <w:sz w:val="28"/>
          <w:szCs w:val="28"/>
        </w:rPr>
        <w:t>Постановлени</w:t>
      </w:r>
      <w:r w:rsidRPr="00036284">
        <w:rPr>
          <w:rFonts w:ascii="Times New Roman" w:hAnsi="Times New Roman" w:cs="Times New Roman"/>
          <w:sz w:val="28"/>
          <w:szCs w:val="28"/>
        </w:rPr>
        <w:t>е</w:t>
      </w:r>
      <w:r w:rsidR="005E336D" w:rsidRPr="00036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36D" w:rsidRPr="00036284">
        <w:rPr>
          <w:rFonts w:ascii="Times New Roman" w:hAnsi="Times New Roman" w:cs="Times New Roman"/>
          <w:sz w:val="28"/>
          <w:szCs w:val="28"/>
        </w:rPr>
        <w:t>Администрации Лежневского муниципального района Ивановской области от 23.05.2014г. №</w:t>
      </w:r>
      <w:r w:rsidR="00FF34B3" w:rsidRPr="00036284">
        <w:rPr>
          <w:rFonts w:ascii="Times New Roman" w:hAnsi="Times New Roman" w:cs="Times New Roman"/>
          <w:sz w:val="28"/>
          <w:szCs w:val="28"/>
        </w:rPr>
        <w:t xml:space="preserve"> </w:t>
      </w:r>
      <w:r w:rsidR="005E336D" w:rsidRPr="00036284">
        <w:rPr>
          <w:rFonts w:ascii="Times New Roman" w:hAnsi="Times New Roman" w:cs="Times New Roman"/>
          <w:sz w:val="28"/>
          <w:szCs w:val="28"/>
        </w:rPr>
        <w:t>319 «Об утверждении Административного регламента  Администрации Лежневского муниципального района по исполнению муниципальной функции «Проведение проверок при осуществлении муниципального земельного контроля за использованием земель на территории Лежневского муниципального района»</w:t>
      </w:r>
      <w:r w:rsidRPr="00036284">
        <w:rPr>
          <w:rFonts w:ascii="Times New Roman" w:hAnsi="Times New Roman" w:cs="Times New Roman"/>
          <w:sz w:val="28"/>
          <w:szCs w:val="28"/>
        </w:rPr>
        <w:t xml:space="preserve"> (в редакции постановлений от 16.04.2015г. № 269, от 11.08.2016г. № 303)</w:t>
      </w:r>
      <w:r w:rsidR="005E336D" w:rsidRPr="00036284">
        <w:rPr>
          <w:rFonts w:ascii="Times New Roman" w:hAnsi="Times New Roman" w:cs="Times New Roman"/>
          <w:sz w:val="28"/>
          <w:szCs w:val="28"/>
        </w:rPr>
        <w:t xml:space="preserve"> </w:t>
      </w:r>
      <w:r w:rsidR="00F7276A" w:rsidRPr="0003628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036284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F7276A" w:rsidRPr="00036284">
        <w:rPr>
          <w:rFonts w:ascii="Times New Roman" w:hAnsi="Times New Roman" w:cs="Times New Roman"/>
          <w:sz w:val="28"/>
          <w:szCs w:val="28"/>
        </w:rPr>
        <w:t>:</w:t>
      </w:r>
    </w:p>
    <w:p w:rsidR="00771641" w:rsidRPr="00036284" w:rsidRDefault="00532EFC" w:rsidP="00036284">
      <w:pPr>
        <w:pStyle w:val="ConsPlusNormal"/>
        <w:numPr>
          <w:ilvl w:val="1"/>
          <w:numId w:val="5"/>
        </w:numPr>
        <w:ind w:left="0" w:firstLine="0"/>
        <w:jc w:val="both"/>
      </w:pPr>
      <w:r w:rsidRPr="00036284">
        <w:t>Подпункт</w:t>
      </w:r>
      <w:r w:rsidR="00280CDE" w:rsidRPr="00036284">
        <w:t xml:space="preserve"> </w:t>
      </w:r>
      <w:r w:rsidR="00FF34B3" w:rsidRPr="00036284">
        <w:t>4</w:t>
      </w:r>
      <w:r w:rsidR="00280CDE" w:rsidRPr="00036284">
        <w:t xml:space="preserve">.1 пункта </w:t>
      </w:r>
      <w:r w:rsidR="00FF34B3" w:rsidRPr="00036284">
        <w:t>4</w:t>
      </w:r>
      <w:r w:rsidR="00280CDE" w:rsidRPr="00036284">
        <w:t xml:space="preserve"> раздела </w:t>
      </w:r>
      <w:r w:rsidR="00280CDE" w:rsidRPr="00036284">
        <w:rPr>
          <w:lang w:val="en-US"/>
        </w:rPr>
        <w:t>I</w:t>
      </w:r>
      <w:r w:rsidR="00771641" w:rsidRPr="00036284">
        <w:t xml:space="preserve"> Административного регламента</w:t>
      </w:r>
    </w:p>
    <w:p w:rsidR="00280CDE" w:rsidRPr="00036284" w:rsidRDefault="00771641" w:rsidP="00036284">
      <w:pPr>
        <w:pStyle w:val="ConsPlusNormal"/>
        <w:jc w:val="both"/>
      </w:pPr>
      <w:r w:rsidRPr="00036284">
        <w:t xml:space="preserve">Администрации Лежневского муниципального района по исполнению муниципальной функции «Проведение проверок при осуществлении муниципального земельного контроля за использованием земель на территории Лежневского муниципального района» (в редакции постановлений от 16.04.2015г. № 269, от 11.08.2016г. № 303) (далее – Административный регламент) </w:t>
      </w:r>
      <w:r w:rsidR="00280CDE" w:rsidRPr="00036284">
        <w:t>изложить в следующей редакции:</w:t>
      </w:r>
    </w:p>
    <w:p w:rsidR="00280CDE" w:rsidRPr="00036284" w:rsidRDefault="00532EFC" w:rsidP="00036284">
      <w:pPr>
        <w:pStyle w:val="ConsPlusNormal"/>
        <w:jc w:val="both"/>
        <w:outlineLvl w:val="0"/>
      </w:pPr>
      <w:r w:rsidRPr="00036284">
        <w:t>«</w:t>
      </w:r>
      <w:r w:rsidR="00FF34B3" w:rsidRPr="00036284">
        <w:t>4</w:t>
      </w:r>
      <w:r w:rsidRPr="00036284">
        <w:t>.1.</w:t>
      </w:r>
      <w:r w:rsidR="00FF34B3" w:rsidRPr="00036284">
        <w:t xml:space="preserve"> Предметом муниципального земельного контроля является организация и проведение проверок соблюдения юридическими и физическими лицами, индивидуальными предпринимателями требований земельного законодательства, охраны и использования земель по вопросам, отнесенным к компетенции Администрации Лежневского муниципального района, а также проведение проверок исполнения юридическими и физическими лицами, </w:t>
      </w:r>
      <w:r w:rsidR="00FF34B3" w:rsidRPr="00036284">
        <w:lastRenderedPageBreak/>
        <w:t xml:space="preserve">индивидуальными предпринимателями </w:t>
      </w:r>
      <w:r w:rsidR="001119C3" w:rsidRPr="00036284">
        <w:t>ранее выданн</w:t>
      </w:r>
      <w:r w:rsidR="00771641" w:rsidRPr="00036284">
        <w:t>ых</w:t>
      </w:r>
      <w:r w:rsidR="001119C3" w:rsidRPr="00036284">
        <w:t xml:space="preserve"> </w:t>
      </w:r>
      <w:r w:rsidR="00771641" w:rsidRPr="00036284">
        <w:t>уполномоченными лицами Администрации Лежневского муниципального района</w:t>
      </w:r>
      <w:r w:rsidR="001119C3" w:rsidRPr="00036284">
        <w:t xml:space="preserve"> предписани</w:t>
      </w:r>
      <w:r w:rsidR="00771641" w:rsidRPr="00036284">
        <w:t>й</w:t>
      </w:r>
      <w:r w:rsidR="001119C3" w:rsidRPr="00036284">
        <w:t xml:space="preserve"> об устранении нарушений земельного законодательства</w:t>
      </w:r>
      <w:r w:rsidRPr="00036284">
        <w:t>»;</w:t>
      </w:r>
    </w:p>
    <w:p w:rsidR="004060D5" w:rsidRPr="00036284" w:rsidRDefault="004060D5" w:rsidP="00036284">
      <w:pPr>
        <w:pStyle w:val="ConsPlusNormal"/>
        <w:numPr>
          <w:ilvl w:val="1"/>
          <w:numId w:val="4"/>
        </w:numPr>
        <w:ind w:left="0" w:firstLine="0"/>
        <w:jc w:val="both"/>
        <w:outlineLvl w:val="0"/>
      </w:pPr>
      <w:r w:rsidRPr="00036284">
        <w:t xml:space="preserve">Пункт 7.1. раздела </w:t>
      </w:r>
      <w:r w:rsidRPr="00036284">
        <w:rPr>
          <w:lang w:val="en-US"/>
        </w:rPr>
        <w:t>I</w:t>
      </w:r>
      <w:r w:rsidRPr="00036284">
        <w:t xml:space="preserve"> Административного регламента дополнить абзацем 4 следующего содержания:</w:t>
      </w:r>
    </w:p>
    <w:p w:rsidR="004060D5" w:rsidRPr="00036284" w:rsidRDefault="004060D5" w:rsidP="00036284">
      <w:pPr>
        <w:pStyle w:val="ConsPlusNormal"/>
        <w:jc w:val="both"/>
        <w:outlineLvl w:val="0"/>
      </w:pPr>
      <w:r w:rsidRPr="00036284">
        <w:t>« - выдача предписания об устранении нарушений земельного законодательства, выявленных в результате проверки соблюдения земельного законодательства;</w:t>
      </w:r>
    </w:p>
    <w:p w:rsidR="00641B8C" w:rsidRPr="00036284" w:rsidRDefault="00641B8C" w:rsidP="00036284">
      <w:pPr>
        <w:pStyle w:val="ConsPlusNormal"/>
        <w:numPr>
          <w:ilvl w:val="1"/>
          <w:numId w:val="4"/>
        </w:numPr>
        <w:ind w:left="0" w:firstLine="0"/>
        <w:jc w:val="both"/>
      </w:pPr>
      <w:r w:rsidRPr="00036284">
        <w:t>Подпункт 4.2.1. пункта 4.2.</w:t>
      </w:r>
      <w:r w:rsidR="00D44BE1" w:rsidRPr="00036284">
        <w:t xml:space="preserve"> </w:t>
      </w:r>
      <w:r w:rsidR="00BD369F" w:rsidRPr="00036284">
        <w:t xml:space="preserve">раздела </w:t>
      </w:r>
      <w:r w:rsidR="00BD369F" w:rsidRPr="00036284">
        <w:rPr>
          <w:lang w:val="en-US"/>
        </w:rPr>
        <w:t>III</w:t>
      </w:r>
      <w:r w:rsidR="00BD369F" w:rsidRPr="00036284">
        <w:t xml:space="preserve"> Административного регламента  </w:t>
      </w:r>
      <w:r w:rsidR="00D44BE1" w:rsidRPr="00036284">
        <w:t>дополнить абзацем 5 следующего содержания</w:t>
      </w:r>
      <w:r w:rsidRPr="00036284">
        <w:t>:</w:t>
      </w:r>
    </w:p>
    <w:p w:rsidR="00641B8C" w:rsidRPr="00036284" w:rsidRDefault="00641B8C" w:rsidP="00036284">
      <w:pPr>
        <w:pStyle w:val="ConsPlusNormal"/>
        <w:jc w:val="both"/>
        <w:outlineLvl w:val="0"/>
      </w:pPr>
      <w:r w:rsidRPr="00036284">
        <w:t>«</w:t>
      </w:r>
      <w:r w:rsidR="00B41B9D" w:rsidRPr="00036284">
        <w:t xml:space="preserve">Основанием для проведения внеплановой проверки так же является проверка </w:t>
      </w:r>
      <w:r w:rsidRPr="00036284">
        <w:t>исполнения юридическим лицом и индивидуальным предпринимателем ранее выданного предписания об устранении нарушений земельного законодательства»;</w:t>
      </w:r>
    </w:p>
    <w:p w:rsidR="001119C3" w:rsidRPr="00036284" w:rsidRDefault="001119C3" w:rsidP="00036284">
      <w:pPr>
        <w:pStyle w:val="ConsPlusNormal"/>
        <w:numPr>
          <w:ilvl w:val="1"/>
          <w:numId w:val="4"/>
        </w:numPr>
        <w:ind w:left="0" w:firstLine="0"/>
        <w:jc w:val="both"/>
      </w:pPr>
      <w:r w:rsidRPr="00036284">
        <w:t>Подпункт 4.2.</w:t>
      </w:r>
      <w:r w:rsidR="009F2F74" w:rsidRPr="00036284">
        <w:t>2</w:t>
      </w:r>
      <w:r w:rsidRPr="00036284">
        <w:t xml:space="preserve">. пункта 4.2. раздела </w:t>
      </w:r>
      <w:r w:rsidRPr="00036284">
        <w:rPr>
          <w:lang w:val="en-US"/>
        </w:rPr>
        <w:t>II</w:t>
      </w:r>
      <w:r w:rsidR="00771641" w:rsidRPr="00036284">
        <w:rPr>
          <w:lang w:val="en-US"/>
        </w:rPr>
        <w:t>I</w:t>
      </w:r>
      <w:r w:rsidRPr="00036284">
        <w:t xml:space="preserve"> Административного регламента изложить в следующей редакции:</w:t>
      </w:r>
    </w:p>
    <w:p w:rsidR="001119C3" w:rsidRPr="00036284" w:rsidRDefault="001119C3" w:rsidP="00036284">
      <w:pPr>
        <w:pStyle w:val="ConsPlusNormal"/>
        <w:jc w:val="both"/>
        <w:outlineLvl w:val="0"/>
      </w:pPr>
      <w:r w:rsidRPr="00036284">
        <w:t>«4.2.</w:t>
      </w:r>
      <w:r w:rsidR="009F2F74" w:rsidRPr="00036284">
        <w:t>2</w:t>
      </w:r>
      <w:r w:rsidRPr="00036284">
        <w:t xml:space="preserve">. </w:t>
      </w:r>
      <w:r w:rsidR="009F2F74" w:rsidRPr="00036284">
        <w:rPr>
          <w:rFonts w:eastAsia="Times New Roman"/>
        </w:rPr>
        <w:t>Основанием для проведения внеплановой проверки физических лиц является поступление в отдел муниципального контроля и информатизации Администрации Лежневского муниципального района обращений и заявлений граждан, в том числе индивидуальных предпринимателей, юридических лиц, органов государственной власти, органов местного самоуправления, из средств массовой информации документов и иных доказательств, свидетельствующих о наличии признаков наруше</w:t>
      </w:r>
      <w:r w:rsidR="009F2F74" w:rsidRPr="00036284">
        <w:t>ния земельного законодательства, а также истечение срока исполнения физическим лицом ранее выданного предписания об устранении нарушен</w:t>
      </w:r>
      <w:r w:rsidR="00186B77" w:rsidRPr="00036284">
        <w:t>ий земельного законодательства»;</w:t>
      </w:r>
    </w:p>
    <w:p w:rsidR="004060D5" w:rsidRPr="00036284" w:rsidRDefault="004060D5" w:rsidP="00036284">
      <w:pPr>
        <w:pStyle w:val="ConsPlusNormal"/>
        <w:numPr>
          <w:ilvl w:val="1"/>
          <w:numId w:val="4"/>
        </w:numPr>
        <w:ind w:left="0" w:firstLine="0"/>
        <w:jc w:val="both"/>
        <w:outlineLvl w:val="0"/>
      </w:pPr>
      <w:r w:rsidRPr="00036284">
        <w:t xml:space="preserve">Раздел </w:t>
      </w:r>
      <w:r w:rsidRPr="00036284">
        <w:rPr>
          <w:lang w:val="en-US"/>
        </w:rPr>
        <w:t>III</w:t>
      </w:r>
      <w:r w:rsidRPr="00036284">
        <w:t xml:space="preserve"> Административного регламента дополнить пунктом 6 следующего содержания:</w:t>
      </w:r>
    </w:p>
    <w:p w:rsidR="004060D5" w:rsidRPr="00036284" w:rsidRDefault="004060D5" w:rsidP="00036284">
      <w:pPr>
        <w:pStyle w:val="ConsPlusNormal"/>
        <w:jc w:val="both"/>
        <w:outlineLvl w:val="0"/>
      </w:pPr>
      <w:r w:rsidRPr="00036284">
        <w:t>« 6. Выдача предписания об устранении нарушений земельного законодательства, выявленных в результате проверки.</w:t>
      </w:r>
    </w:p>
    <w:p w:rsidR="004060D5" w:rsidRPr="00036284" w:rsidRDefault="004060D5" w:rsidP="00036284">
      <w:pPr>
        <w:pStyle w:val="ConsPlusNormal"/>
        <w:jc w:val="both"/>
        <w:outlineLvl w:val="0"/>
      </w:pPr>
      <w:r w:rsidRPr="00036284">
        <w:t>6.1. Основанием для административной процедуры, предусмотренной настоящим разделом, является факт выявления при проведении документарной или выездной проверки нарушений субъектами проверки обязательных требований или требований, установленных муниципальными правовыми актами.</w:t>
      </w:r>
    </w:p>
    <w:p w:rsidR="004060D5" w:rsidRPr="00036284" w:rsidRDefault="004060D5" w:rsidP="00036284">
      <w:pPr>
        <w:pStyle w:val="ConsPlusNormal"/>
        <w:jc w:val="both"/>
        <w:outlineLvl w:val="0"/>
      </w:pPr>
      <w:r w:rsidRPr="00036284">
        <w:t>6.2. Должностными лицами уполномоченными на осуществление соответствующих административных действий являются должностные лица отдела муниципального контроля и информатизации Администрации Лежневского муниципального района.</w:t>
      </w:r>
    </w:p>
    <w:p w:rsidR="004060D5" w:rsidRPr="00036284" w:rsidRDefault="004060D5" w:rsidP="00036284">
      <w:pPr>
        <w:pStyle w:val="ConsPlusNormal"/>
        <w:jc w:val="both"/>
        <w:outlineLvl w:val="0"/>
      </w:pPr>
      <w:r w:rsidRPr="00036284">
        <w:t xml:space="preserve">6.3. </w:t>
      </w:r>
      <w:r w:rsidR="009E5552" w:rsidRPr="00036284">
        <w:t>Предписание составляется должностными лицами органа муниципального контроля после проведения проверки.</w:t>
      </w:r>
    </w:p>
    <w:p w:rsidR="009E5552" w:rsidRPr="00036284" w:rsidRDefault="009E5552" w:rsidP="00036284">
      <w:pPr>
        <w:pStyle w:val="ConsPlusNormal"/>
        <w:jc w:val="both"/>
        <w:outlineLvl w:val="0"/>
      </w:pPr>
      <w:r w:rsidRPr="00036284">
        <w:t>6.4. В предписании указывается:</w:t>
      </w:r>
    </w:p>
    <w:p w:rsidR="009E5552" w:rsidRPr="00036284" w:rsidRDefault="009E5552" w:rsidP="00036284">
      <w:pPr>
        <w:pStyle w:val="ConsPlusNormal"/>
        <w:jc w:val="both"/>
        <w:outlineLvl w:val="0"/>
      </w:pPr>
      <w:r w:rsidRPr="00036284">
        <w:t>- наименование органа муниципального контроля, фамилия, имя, отчество и должность</w:t>
      </w:r>
      <w:r w:rsidR="007321F1" w:rsidRPr="00036284">
        <w:t xml:space="preserve"> муниципальных</w:t>
      </w:r>
      <w:r w:rsidRPr="00036284">
        <w:t xml:space="preserve"> служащих, проводивших проверку;</w:t>
      </w:r>
    </w:p>
    <w:p w:rsidR="009E5552" w:rsidRPr="00036284" w:rsidRDefault="009E5552" w:rsidP="00036284">
      <w:pPr>
        <w:pStyle w:val="ConsPlusNormal"/>
        <w:jc w:val="both"/>
        <w:outlineLvl w:val="0"/>
      </w:pPr>
      <w:r w:rsidRPr="00036284">
        <w:t>- адрес проведения проверки;</w:t>
      </w:r>
    </w:p>
    <w:p w:rsidR="009E5552" w:rsidRPr="00036284" w:rsidRDefault="009E5552" w:rsidP="00036284">
      <w:pPr>
        <w:pStyle w:val="ConsPlusNormal"/>
        <w:jc w:val="both"/>
        <w:outlineLvl w:val="0"/>
      </w:pPr>
      <w:r w:rsidRPr="00036284">
        <w:t>- правовое основание выдачи предписания;</w:t>
      </w:r>
    </w:p>
    <w:p w:rsidR="009E5552" w:rsidRPr="00036284" w:rsidRDefault="009E5552" w:rsidP="00036284">
      <w:pPr>
        <w:pStyle w:val="ConsPlusNormal"/>
        <w:jc w:val="both"/>
        <w:outlineLvl w:val="0"/>
      </w:pPr>
      <w:r w:rsidRPr="00036284">
        <w:lastRenderedPageBreak/>
        <w:t xml:space="preserve">- ФИО </w:t>
      </w:r>
      <w:r w:rsidR="00F642A7" w:rsidRPr="00036284">
        <w:t>(наименование) субъекта проверки</w:t>
      </w:r>
      <w:r w:rsidRPr="00036284">
        <w:t>, допустившего нарушение земельного законодательства;</w:t>
      </w:r>
    </w:p>
    <w:p w:rsidR="009E5552" w:rsidRPr="00036284" w:rsidRDefault="009E5552" w:rsidP="00036284">
      <w:pPr>
        <w:pStyle w:val="ConsPlusNormal"/>
        <w:jc w:val="both"/>
        <w:outlineLvl w:val="0"/>
      </w:pPr>
      <w:r w:rsidRPr="00036284">
        <w:t>- срок устранения нарушений земельного законодательства;</w:t>
      </w:r>
    </w:p>
    <w:p w:rsidR="009E5552" w:rsidRPr="00036284" w:rsidRDefault="009E5552" w:rsidP="00036284">
      <w:pPr>
        <w:pStyle w:val="ConsPlusNormal"/>
        <w:jc w:val="both"/>
        <w:outlineLvl w:val="0"/>
      </w:pPr>
      <w:r w:rsidRPr="00036284">
        <w:t>- требования к субъекту проверки об устранении выявленных нарушений.</w:t>
      </w:r>
    </w:p>
    <w:p w:rsidR="009E5552" w:rsidRPr="00036284" w:rsidRDefault="009E5552" w:rsidP="00036284">
      <w:pPr>
        <w:pStyle w:val="ConsPlusNormal"/>
        <w:jc w:val="both"/>
        <w:outlineLvl w:val="0"/>
      </w:pPr>
      <w:r w:rsidRPr="00036284">
        <w:t>Предписание об устранении выявленных нарушений является приложением к акту проверки и направляется лицу, в отношении которого оно вынесено, вместе с актом проверки.</w:t>
      </w:r>
    </w:p>
    <w:p w:rsidR="009E5552" w:rsidRPr="00036284" w:rsidRDefault="009E5552" w:rsidP="00036284">
      <w:pPr>
        <w:pStyle w:val="ConsPlusNormal"/>
        <w:jc w:val="both"/>
        <w:outlineLvl w:val="0"/>
      </w:pPr>
      <w:r w:rsidRPr="00036284">
        <w:t>6.5. Должностные лица отдела муниципального контроля и информатизации, уполномоченные на проведение проверки, принимают меры по контролю за устранением выявленных нарушений и с этой целью организуют проведение внеплановой проверки на основании истечения срока исполнения лицами, подлежащими проверке, ранее выданного предписания об устранении выявленных нарушений обязательных соблюдения земельного законодательства.</w:t>
      </w:r>
    </w:p>
    <w:p w:rsidR="009E5552" w:rsidRPr="00036284" w:rsidRDefault="009E5552" w:rsidP="00036284">
      <w:pPr>
        <w:pStyle w:val="ConsPlusNormal"/>
        <w:jc w:val="both"/>
        <w:outlineLvl w:val="0"/>
      </w:pPr>
      <w:r w:rsidRPr="00036284">
        <w:t>6.6. Должностные лица отдела муниципального контроля и информатизации, уполномоченные на проведение проверки, осуществляют внеплановую проверку исполнения предписания в течение месяца после окончания указанного в предписании срока.</w:t>
      </w:r>
    </w:p>
    <w:p w:rsidR="007321F1" w:rsidRPr="00036284" w:rsidRDefault="007321F1" w:rsidP="00036284">
      <w:pPr>
        <w:pStyle w:val="ConsPlusNormal"/>
        <w:jc w:val="both"/>
        <w:outlineLvl w:val="0"/>
      </w:pPr>
      <w:r w:rsidRPr="00036284">
        <w:t>6.7. В случае не устранения выявленных нарушений при проверке исполнения предписания, материалы внеплановой выездной проверки направляются Мировому судье судебного участка Лежневского судебного района в Ивановской области. ».</w:t>
      </w:r>
    </w:p>
    <w:p w:rsidR="005D5D38" w:rsidRPr="00036284" w:rsidRDefault="00FB6841" w:rsidP="00036284">
      <w:pPr>
        <w:pStyle w:val="ConsPlusNormal"/>
        <w:numPr>
          <w:ilvl w:val="1"/>
          <w:numId w:val="4"/>
        </w:numPr>
        <w:ind w:left="0" w:firstLine="0"/>
        <w:jc w:val="both"/>
      </w:pPr>
      <w:r w:rsidRPr="00036284">
        <w:t xml:space="preserve">В Приложении </w:t>
      </w:r>
      <w:r w:rsidR="00D44BE1" w:rsidRPr="00036284">
        <w:t>к</w:t>
      </w:r>
      <w:r w:rsidRPr="00036284">
        <w:t xml:space="preserve"> Административно</w:t>
      </w:r>
      <w:r w:rsidR="00D44BE1" w:rsidRPr="00036284">
        <w:t>му</w:t>
      </w:r>
      <w:r w:rsidRPr="00036284">
        <w:t xml:space="preserve"> регламент</w:t>
      </w:r>
      <w:r w:rsidR="00D44BE1" w:rsidRPr="00036284">
        <w:t>у</w:t>
      </w:r>
      <w:r w:rsidRPr="00036284">
        <w:t xml:space="preserve"> </w:t>
      </w:r>
      <w:r w:rsidR="005D7BB7" w:rsidRPr="00036284">
        <w:t>Блок-схем</w:t>
      </w:r>
      <w:r w:rsidR="00D44BE1" w:rsidRPr="00036284">
        <w:t>у</w:t>
      </w:r>
      <w:r w:rsidR="00BD369F" w:rsidRPr="00036284">
        <w:t xml:space="preserve"> </w:t>
      </w:r>
      <w:r w:rsidR="002E7BD8" w:rsidRPr="00036284">
        <w:t xml:space="preserve">Административного регламента проведения проверок для осуществления муниципального земельного контроля (при проведении внеплановых проверок по отношению юридических лиц и индивидуальных предпринимателей) и блок-схему Административного регламента проведения проверок для осуществления муниципального земельного контроля (при проведении внеплановых проверок физических лиц) </w:t>
      </w:r>
      <w:r w:rsidR="005D7BB7" w:rsidRPr="00036284">
        <w:t>изложить в</w:t>
      </w:r>
      <w:r w:rsidRPr="00036284">
        <w:t xml:space="preserve"> следующей</w:t>
      </w:r>
      <w:r w:rsidR="005D7BB7" w:rsidRPr="00036284">
        <w:t xml:space="preserve"> редакции </w:t>
      </w:r>
      <w:r w:rsidRPr="00036284">
        <w:t>(прилагается)</w:t>
      </w:r>
      <w:r w:rsidR="005D7BB7" w:rsidRPr="00036284">
        <w:t>;</w:t>
      </w:r>
    </w:p>
    <w:p w:rsidR="005259BA" w:rsidRPr="00036284" w:rsidRDefault="005259BA" w:rsidP="00036284">
      <w:pPr>
        <w:pStyle w:val="ConsPlusNormal"/>
        <w:jc w:val="both"/>
      </w:pPr>
    </w:p>
    <w:p w:rsidR="00280CDE" w:rsidRPr="00036284" w:rsidRDefault="00280CDE" w:rsidP="00036284">
      <w:pPr>
        <w:pStyle w:val="ConsPlusNormal"/>
        <w:numPr>
          <w:ilvl w:val="0"/>
          <w:numId w:val="4"/>
        </w:numPr>
        <w:ind w:left="0" w:firstLine="0"/>
        <w:jc w:val="both"/>
      </w:pPr>
      <w:r w:rsidRPr="00036284">
        <w:t>Контроль за исполнением настоящего постановления возложить на Первого заместителя Главы Администрации Лежневского муниципального района Ивановской области</w:t>
      </w:r>
      <w:r w:rsidR="001152F7" w:rsidRPr="00036284">
        <w:t xml:space="preserve"> Колесникова П.Н</w:t>
      </w:r>
      <w:r w:rsidRPr="00036284">
        <w:t>.</w:t>
      </w:r>
    </w:p>
    <w:p w:rsidR="00F7276A" w:rsidRPr="00036284" w:rsidRDefault="00E42E30" w:rsidP="0003628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62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</w:t>
      </w:r>
      <w:r w:rsidR="0039340C" w:rsidRPr="00036284">
        <w:rPr>
          <w:rFonts w:ascii="Times New Roman" w:hAnsi="Times New Roman" w:cs="Times New Roman"/>
          <w:sz w:val="28"/>
          <w:szCs w:val="28"/>
        </w:rPr>
        <w:t xml:space="preserve"> </w:t>
      </w:r>
      <w:r w:rsidR="007B4102" w:rsidRPr="00036284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Лежневского муниципального района</w:t>
      </w:r>
      <w:r w:rsidRPr="00036284">
        <w:rPr>
          <w:rFonts w:ascii="Times New Roman" w:hAnsi="Times New Roman" w:cs="Times New Roman"/>
          <w:sz w:val="28"/>
          <w:szCs w:val="28"/>
        </w:rPr>
        <w:t>.</w:t>
      </w:r>
    </w:p>
    <w:p w:rsidR="005259BA" w:rsidRPr="00036284" w:rsidRDefault="005259BA" w:rsidP="00036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76A" w:rsidRPr="00036284" w:rsidRDefault="0039340C" w:rsidP="00036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84">
        <w:rPr>
          <w:rFonts w:ascii="Times New Roman" w:hAnsi="Times New Roman" w:cs="Times New Roman"/>
          <w:b/>
          <w:sz w:val="28"/>
          <w:szCs w:val="28"/>
        </w:rPr>
        <w:t>Глав</w:t>
      </w:r>
      <w:r w:rsidR="001647B0" w:rsidRPr="00036284">
        <w:rPr>
          <w:rFonts w:ascii="Times New Roman" w:hAnsi="Times New Roman" w:cs="Times New Roman"/>
          <w:b/>
          <w:sz w:val="28"/>
          <w:szCs w:val="28"/>
        </w:rPr>
        <w:t>а</w:t>
      </w:r>
      <w:r w:rsidR="007B4102" w:rsidRPr="00036284">
        <w:rPr>
          <w:rFonts w:ascii="Times New Roman" w:hAnsi="Times New Roman" w:cs="Times New Roman"/>
          <w:b/>
          <w:sz w:val="28"/>
          <w:szCs w:val="28"/>
        </w:rPr>
        <w:t xml:space="preserve"> Лежневского</w:t>
      </w:r>
    </w:p>
    <w:p w:rsidR="005259BA" w:rsidRPr="00036284" w:rsidRDefault="007B4102" w:rsidP="000362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8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</w:t>
      </w:r>
      <w:r w:rsidR="0039340C" w:rsidRPr="0003628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647B0" w:rsidRPr="0003628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9340C" w:rsidRPr="00036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B0" w:rsidRPr="00036284">
        <w:rPr>
          <w:rFonts w:ascii="Times New Roman" w:hAnsi="Times New Roman" w:cs="Times New Roman"/>
          <w:b/>
          <w:sz w:val="28"/>
          <w:szCs w:val="28"/>
        </w:rPr>
        <w:t>О.С. Кузьмичева</w:t>
      </w:r>
    </w:p>
    <w:p w:rsidR="007321F1" w:rsidRDefault="007321F1" w:rsidP="005D7B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21F1" w:rsidRDefault="007321F1" w:rsidP="005D7B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21F1" w:rsidRDefault="007321F1" w:rsidP="005D7B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21F1" w:rsidRDefault="007321F1" w:rsidP="005D7B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21F1" w:rsidRDefault="007321F1" w:rsidP="005D7B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21F1" w:rsidRDefault="007321F1" w:rsidP="005D7B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21F1" w:rsidRDefault="007321F1" w:rsidP="005D7B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321F1" w:rsidRDefault="007321F1" w:rsidP="005D7B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D7BB7" w:rsidRPr="00436B20" w:rsidRDefault="005D7BB7" w:rsidP="005D7B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6B2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6F18EA" w:rsidRPr="00436B20" w:rsidRDefault="005D7BB7" w:rsidP="005D7B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6B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6F18EA" w:rsidRPr="00436B20">
        <w:rPr>
          <w:rFonts w:ascii="Times New Roman" w:hAnsi="Times New Roman" w:cs="Times New Roman"/>
          <w:sz w:val="20"/>
          <w:szCs w:val="20"/>
        </w:rPr>
        <w:t xml:space="preserve">                к постановлению Администрации Лежневского </w:t>
      </w:r>
    </w:p>
    <w:p w:rsidR="006F18EA" w:rsidRPr="00436B20" w:rsidRDefault="006F18EA" w:rsidP="005D7B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6B20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66731A" w:rsidRPr="00436B20" w:rsidRDefault="005D7BB7" w:rsidP="00A601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6B20">
        <w:rPr>
          <w:rFonts w:ascii="Times New Roman" w:hAnsi="Times New Roman" w:cs="Times New Roman"/>
          <w:sz w:val="20"/>
          <w:szCs w:val="20"/>
        </w:rPr>
        <w:t>от</w:t>
      </w:r>
      <w:r w:rsidR="00036284">
        <w:rPr>
          <w:rFonts w:ascii="Times New Roman" w:hAnsi="Times New Roman" w:cs="Times New Roman"/>
          <w:sz w:val="20"/>
          <w:szCs w:val="20"/>
        </w:rPr>
        <w:t xml:space="preserve"> 01.02.2017</w:t>
      </w:r>
      <w:r w:rsidRPr="00436B20">
        <w:rPr>
          <w:rFonts w:ascii="Times New Roman" w:hAnsi="Times New Roman" w:cs="Times New Roman"/>
          <w:sz w:val="20"/>
          <w:szCs w:val="20"/>
        </w:rPr>
        <w:t xml:space="preserve">   №</w:t>
      </w:r>
      <w:r w:rsidR="00036284">
        <w:rPr>
          <w:rFonts w:ascii="Times New Roman" w:hAnsi="Times New Roman" w:cs="Times New Roman"/>
          <w:sz w:val="20"/>
          <w:szCs w:val="20"/>
        </w:rPr>
        <w:t xml:space="preserve"> 26</w:t>
      </w:r>
    </w:p>
    <w:p w:rsidR="0066731A" w:rsidRPr="00A601C4" w:rsidRDefault="0066731A" w:rsidP="0066731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601C4">
        <w:rPr>
          <w:rFonts w:ascii="Times New Roman" w:hAnsi="Times New Roman" w:cs="Times New Roman"/>
          <w:sz w:val="20"/>
          <w:szCs w:val="20"/>
        </w:rPr>
        <w:t>Блок-схема</w:t>
      </w:r>
    </w:p>
    <w:p w:rsidR="0066731A" w:rsidRPr="00A601C4" w:rsidRDefault="0066731A" w:rsidP="0066731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601C4">
        <w:rPr>
          <w:rFonts w:ascii="Times New Roman" w:hAnsi="Times New Roman" w:cs="Times New Roman"/>
          <w:sz w:val="20"/>
          <w:szCs w:val="20"/>
        </w:rPr>
        <w:t>Административного регламента проведения проверок для</w:t>
      </w:r>
    </w:p>
    <w:p w:rsidR="0066731A" w:rsidRPr="00A601C4" w:rsidRDefault="0066731A" w:rsidP="0066731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601C4">
        <w:rPr>
          <w:rFonts w:ascii="Times New Roman" w:hAnsi="Times New Roman" w:cs="Times New Roman"/>
          <w:sz w:val="20"/>
          <w:szCs w:val="20"/>
        </w:rPr>
        <w:t>осуществления муниципального земельного контроля</w:t>
      </w:r>
    </w:p>
    <w:p w:rsidR="0066731A" w:rsidRPr="00A601C4" w:rsidRDefault="0066731A" w:rsidP="0066731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601C4">
        <w:rPr>
          <w:rFonts w:ascii="Times New Roman" w:hAnsi="Times New Roman" w:cs="Times New Roman"/>
          <w:sz w:val="20"/>
          <w:szCs w:val="20"/>
        </w:rPr>
        <w:t>(при проведении внеплановых проверок по отношению юридических лиц и индивидуальных предпринимателей)</w:t>
      </w:r>
    </w:p>
    <w:p w:rsidR="00FB6841" w:rsidRDefault="00060A47" w:rsidP="00A60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68" style="position:absolute;margin-left:142.95pt;margin-top:9pt;width:149.25pt;height:36.75pt;z-index:251701248" arcsize="10923f">
            <v:textbox style="mso-next-textbox:#_x0000_s1068">
              <w:txbxContent>
                <w:p w:rsidR="0066731A" w:rsidRDefault="0066731A" w:rsidP="0066731A">
                  <w:pPr>
                    <w:jc w:val="center"/>
                  </w:pPr>
                  <w:r w:rsidRPr="006673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Основания для проведения</w:t>
                  </w:r>
                  <w:r>
                    <w:t xml:space="preserve"> </w:t>
                  </w:r>
                  <w:r w:rsidRPr="006673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внеплановой проверки</w:t>
                  </w:r>
                </w:p>
              </w:txbxContent>
            </v:textbox>
          </v:roundrect>
        </w:pict>
      </w:r>
    </w:p>
    <w:p w:rsidR="00FB6841" w:rsidRDefault="00FB6841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41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218.7pt;margin-top:13.55pt;width:0;height:27pt;z-index:251702272" o:connectortype="straight">
            <v:stroke endarrow="block"/>
          </v:shape>
        </w:pict>
      </w:r>
    </w:p>
    <w:p w:rsidR="00FB6841" w:rsidRDefault="00FB6841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41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0" style="position:absolute;left:0;text-align:left;margin-left:142.95pt;margin-top:8.35pt;width:140.25pt;height:30.75pt;z-index:251703296">
            <v:textbox>
              <w:txbxContent>
                <w:p w:rsidR="0066731A" w:rsidRPr="0066731A" w:rsidRDefault="0066731A" w:rsidP="0066731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73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Внеплановая проверка</w:t>
                  </w:r>
                </w:p>
              </w:txbxContent>
            </v:textbox>
          </v:rect>
        </w:pict>
      </w:r>
    </w:p>
    <w:p w:rsidR="00FB6841" w:rsidRDefault="00FB6841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41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left:0;text-align:left;margin-left:218.7pt;margin-top:6.9pt;width:0;height:24.75pt;z-index:251704320" o:connectortype="straight">
            <v:stroke endarrow="block"/>
          </v:shape>
        </w:pict>
      </w:r>
    </w:p>
    <w:p w:rsidR="00FB6841" w:rsidRDefault="00FB6841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41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2" type="#_x0000_t4" style="position:absolute;left:0;text-align:left;margin-left:147.45pt;margin-top:-.55pt;width:144.75pt;height:81.25pt;z-index:251705344">
            <v:textbox style="mso-next-textbox:#_x0000_s1072">
              <w:txbxContent>
                <w:p w:rsidR="0066731A" w:rsidRDefault="0066731A" w:rsidP="0066731A">
                  <w:pPr>
                    <w:jc w:val="center"/>
                  </w:pPr>
                  <w:r w:rsidRPr="006673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Документарная или выездная</w:t>
                  </w:r>
                  <w:r>
                    <w:t xml:space="preserve"> </w:t>
                  </w:r>
                  <w:r w:rsidRPr="006673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проверка?</w:t>
                  </w:r>
                </w:p>
              </w:txbxContent>
            </v:textbox>
          </v:shape>
        </w:pict>
      </w:r>
    </w:p>
    <w:p w:rsidR="00FB6841" w:rsidRPr="00436B20" w:rsidRDefault="00436B20" w:rsidP="00436B20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B6841" w:rsidRPr="00436B20" w:rsidRDefault="00060A47" w:rsidP="00C213E6">
      <w:pPr>
        <w:tabs>
          <w:tab w:val="left" w:pos="1935"/>
          <w:tab w:val="left" w:pos="62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0A47"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margin-left:292.2pt;margin-top:12.25pt;width:58.5pt;height:.75pt;z-index:251708416" o:connectortype="straight"/>
        </w:pict>
      </w:r>
      <w:r w:rsidR="00E403F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E403F9">
        <w:rPr>
          <w:rFonts w:ascii="Times New Roman" w:hAnsi="Times New Roman" w:cs="Times New Roman"/>
          <w:sz w:val="28"/>
          <w:szCs w:val="28"/>
        </w:rPr>
        <w:t xml:space="preserve"> </w:t>
      </w:r>
      <w:r w:rsidR="00436B20" w:rsidRPr="00436B20">
        <w:rPr>
          <w:rFonts w:ascii="Times New Roman" w:hAnsi="Times New Roman" w:cs="Times New Roman"/>
          <w:sz w:val="20"/>
          <w:szCs w:val="20"/>
        </w:rPr>
        <w:t>Документарная</w:t>
      </w:r>
      <w:r w:rsidR="00E403F9" w:rsidRPr="00436B2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C213E6">
        <w:rPr>
          <w:rFonts w:ascii="Times New Roman" w:hAnsi="Times New Roman" w:cs="Times New Roman"/>
          <w:sz w:val="20"/>
          <w:szCs w:val="20"/>
        </w:rPr>
        <w:tab/>
        <w:t>Выездная</w:t>
      </w:r>
    </w:p>
    <w:p w:rsidR="00FB6841" w:rsidRPr="00522DA8" w:rsidRDefault="00060A47" w:rsidP="00522DA8">
      <w:pPr>
        <w:tabs>
          <w:tab w:val="left" w:pos="1215"/>
          <w:tab w:val="left" w:pos="6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0A47"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86.7pt;margin-top:2.25pt;width:0;height:35.6pt;z-index:251706368" o:connectortype="straight">
            <v:stroke endarrow="block"/>
          </v:shape>
        </w:pict>
      </w:r>
      <w:r w:rsidRPr="00060A47"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349.95pt;margin-top:1.5pt;width:.75pt;height:36.35pt;z-index:251709440" o:connectortype="straight">
            <v:stroke endarrow="block"/>
          </v:shape>
        </w:pict>
      </w:r>
      <w:r w:rsidRPr="00060A47"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margin-left:86.7pt;margin-top:.75pt;width:60.75pt;height:.75pt;flip:x;z-index:251707392" o:connectortype="straight"/>
        </w:pict>
      </w:r>
      <w:r w:rsidR="00522DA8">
        <w:rPr>
          <w:rFonts w:ascii="Times New Roman" w:hAnsi="Times New Roman" w:cs="Times New Roman"/>
          <w:sz w:val="28"/>
          <w:szCs w:val="28"/>
        </w:rPr>
        <w:tab/>
      </w:r>
      <w:r w:rsidR="00522DA8">
        <w:rPr>
          <w:rFonts w:ascii="Times New Roman" w:hAnsi="Times New Roman" w:cs="Times New Roman"/>
          <w:sz w:val="20"/>
          <w:szCs w:val="20"/>
        </w:rPr>
        <w:tab/>
      </w:r>
    </w:p>
    <w:p w:rsidR="00FB6841" w:rsidRDefault="00FB6841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41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8" style="position:absolute;left:0;text-align:left;margin-left:223.2pt;margin-top:13.5pt;width:240pt;height:49.25pt;z-index:251711488">
            <v:textbox>
              <w:txbxContent>
                <w:p w:rsidR="00522DA8" w:rsidRPr="00522DA8" w:rsidRDefault="00522DA8" w:rsidP="00522D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2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Распоря</w:t>
                  </w:r>
                  <w:r w:rsidR="00C213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</w:t>
                  </w:r>
                  <w:r w:rsidRPr="00522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ение Администрации Лежневского района о проведении внеплановой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выездной </w:t>
                  </w:r>
                  <w:r w:rsidRPr="00522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проверки по муниципальному земельному контролю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7" style="position:absolute;left:0;text-align:left;margin-left:-20.55pt;margin-top:14pt;width:240pt;height:60.75pt;z-index:251710464">
            <v:textbox>
              <w:txbxContent>
                <w:p w:rsidR="00522DA8" w:rsidRPr="00522DA8" w:rsidRDefault="00522DA8" w:rsidP="00522D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Распоряж</w:t>
                  </w:r>
                  <w:r w:rsidRPr="00522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ение Администрации Лежневского района о проведении внеплановой документарной проверки по муниципальному земельному контролю</w:t>
                  </w:r>
                </w:p>
              </w:txbxContent>
            </v:textbox>
          </v:rect>
        </w:pict>
      </w:r>
    </w:p>
    <w:p w:rsidR="00FB6841" w:rsidRDefault="00FB6841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41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32" style="position:absolute;left:0;text-align:left;margin-left:463.2pt;margin-top:12pt;width:29.25pt;height:0;flip:x;z-index:2517370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32" style="position:absolute;left:0;text-align:left;margin-left:492.45pt;margin-top:12pt;width:0;height:361.55pt;flip:y;z-index:251736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0" type="#_x0000_t32" style="position:absolute;left:0;text-align:left;margin-left:-60.3pt;margin-top:12.05pt;width:.1pt;height:371.35pt;flip:y;z-index:2517329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32" style="position:absolute;left:0;text-align:left;margin-left:-60.2pt;margin-top:12.05pt;width:39.75pt;height:.05pt;z-index:251734016" o:connectortype="straight">
            <v:stroke endarrow="block"/>
          </v:shape>
        </w:pict>
      </w:r>
    </w:p>
    <w:p w:rsidR="00FB6841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7" type="#_x0000_t32" style="position:absolute;left:0;text-align:left;margin-left:229.2pt;margin-top:14.45pt;width:.75pt;height:225pt;flip:x;z-index:2517483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left:0;text-align:left;margin-left:350.7pt;margin-top:14.45pt;width:.75pt;height:20.6pt;z-index:251714560" o:connectortype="straight">
            <v:stroke endarrow="block"/>
          </v:shape>
        </w:pict>
      </w:r>
    </w:p>
    <w:p w:rsidR="00FB6841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left:0;text-align:left;margin-left:86.7pt;margin-top:9.95pt;width:0;height:36pt;z-index:251712512" o:connectortype="straight">
            <v:stroke endarrow="block"/>
          </v:shape>
        </w:pict>
      </w:r>
    </w:p>
    <w:p w:rsidR="0066731A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2" style="position:absolute;left:0;text-align:left;margin-left:262.2pt;margin-top:2.85pt;width:182.25pt;height:47.6pt;z-index:251715584">
            <v:textbox>
              <w:txbxContent>
                <w:p w:rsidR="00522DA8" w:rsidRPr="00522DA8" w:rsidRDefault="00522DA8" w:rsidP="00522D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2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Заявление о согласовании проведения внеплановой выездной проверки с прокуратурой</w:t>
                  </w:r>
                </w:p>
              </w:txbxContent>
            </v:textbox>
          </v:rect>
        </w:pict>
      </w:r>
    </w:p>
    <w:p w:rsidR="0066731A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0" style="position:absolute;left:0;text-align:left;margin-left:2.7pt;margin-top:14.45pt;width:171pt;height:31.5pt;z-index:251713536">
            <v:textbox>
              <w:txbxContent>
                <w:p w:rsidR="00522DA8" w:rsidRPr="00522DA8" w:rsidRDefault="00522DA8" w:rsidP="00522D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2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внеплановой документарной проверки</w:t>
                  </w:r>
                </w:p>
              </w:txbxContent>
            </v:textbox>
          </v:rect>
        </w:pict>
      </w:r>
    </w:p>
    <w:p w:rsidR="0066731A" w:rsidRDefault="0066731A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31A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32" style="position:absolute;left:0;text-align:left;margin-left:84.45pt;margin-top:13.75pt;width:.05pt;height:105.8pt;z-index:251727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left:0;text-align:left;margin-left:352.2pt;margin-top:2.15pt;width:.75pt;height:23.25pt;z-index:251716608" o:connectortype="straight">
            <v:stroke endarrow="block"/>
          </v:shape>
        </w:pict>
      </w:r>
    </w:p>
    <w:p w:rsidR="0066731A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4" style="position:absolute;left:0;text-align:left;margin-left:283.2pt;margin-top:9.3pt;width:148.5pt;height:21pt;z-index:251717632">
            <v:textbox>
              <w:txbxContent>
                <w:p w:rsidR="00522DA8" w:rsidRPr="00522DA8" w:rsidRDefault="00522DA8" w:rsidP="00522D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2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Решение прокурора</w:t>
                  </w:r>
                </w:p>
              </w:txbxContent>
            </v:textbox>
          </v:rect>
        </w:pict>
      </w:r>
    </w:p>
    <w:p w:rsidR="0066731A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left:0;text-align:left;margin-left:424.2pt;margin-top:14.2pt;width:.75pt;height:25.5pt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left:0;text-align:left;margin-left:288.45pt;margin-top:14.2pt;width:0;height:25.5pt;z-index:251718656" o:connectortype="straight">
            <v:stroke endarrow="block"/>
          </v:shape>
        </w:pict>
      </w:r>
    </w:p>
    <w:p w:rsidR="0066731A" w:rsidRDefault="0066731A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31A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7" style="position:absolute;left:0;text-align:left;margin-left:262.2pt;margin-top:7.5pt;width:108.75pt;height:63.8pt;z-index:251720704">
            <v:textbox>
              <w:txbxContent>
                <w:p w:rsidR="00522DA8" w:rsidRDefault="00522DA8" w:rsidP="00522DA8">
                  <w:pPr>
                    <w:jc w:val="center"/>
                  </w:pPr>
                  <w:r w:rsidRPr="00522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согласо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вании проведения внеплановой вы</w:t>
                  </w:r>
                  <w:r w:rsidRPr="00522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ездной</w:t>
                  </w:r>
                  <w:r>
                    <w:t xml:space="preserve"> </w:t>
                  </w:r>
                  <w:r w:rsidRPr="00522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8" style="position:absolute;left:0;text-align:left;margin-left:380.7pt;margin-top:7.5pt;width:105.75pt;height:74.55pt;z-index:251721728">
            <v:textbox>
              <w:txbxContent>
                <w:p w:rsidR="00522DA8" w:rsidRDefault="00522DA8" w:rsidP="00522DA8">
                  <w:pPr>
                    <w:jc w:val="center"/>
                  </w:pPr>
                  <w:r w:rsidRPr="00522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 отказе в согласовании проведения</w:t>
                  </w:r>
                  <w:r>
                    <w:t xml:space="preserve"> </w:t>
                  </w:r>
                  <w:r w:rsidRPr="00522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внеплановой выездной проверки</w:t>
                  </w:r>
                </w:p>
              </w:txbxContent>
            </v:textbox>
          </v:rect>
        </w:pict>
      </w:r>
    </w:p>
    <w:p w:rsidR="0066731A" w:rsidRDefault="0066731A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31A" w:rsidRDefault="0066731A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31A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4" type="#_x0000_t4" style="position:absolute;left:0;text-align:left;margin-left:37.2pt;margin-top:8.25pt;width:95.25pt;height:74.25pt;z-index:251746304">
            <v:textbox>
              <w:txbxContent>
                <w:p w:rsidR="00436B20" w:rsidRPr="00436B20" w:rsidRDefault="00436B20" w:rsidP="00436B2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6B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 проверки</w:t>
                  </w:r>
                </w:p>
              </w:txbxContent>
            </v:textbox>
          </v:shape>
        </w:pict>
      </w:r>
    </w:p>
    <w:p w:rsidR="0066731A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left:0;text-align:left;margin-left:292.2pt;margin-top:4.65pt;width:0;height:25.5pt;z-index:251722752" o:connectortype="straight">
            <v:stroke endarrow="block"/>
          </v:shape>
        </w:pict>
      </w:r>
    </w:p>
    <w:p w:rsidR="0066731A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91" style="position:absolute;left:0;text-align:left;margin-left:205.95pt;margin-top:14.05pt;width:114.75pt;height:48pt;z-index:251724800">
            <v:textbox style="mso-next-textbox:#_x0000_s1091">
              <w:txbxContent>
                <w:p w:rsidR="00522DA8" w:rsidRPr="00522DA8" w:rsidRDefault="00522DA8" w:rsidP="00522DA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2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внеплановой выездной проверки</w:t>
                  </w:r>
                </w:p>
              </w:txbxContent>
            </v:textbox>
          </v:rect>
        </w:pict>
      </w:r>
    </w:p>
    <w:p w:rsidR="0066731A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5" type="#_x0000_t32" style="position:absolute;left:0;text-align:left;margin-left:118.2pt;margin-top:10.75pt;width:87.75pt;height:0;flip:x;z-index:251747328" o:connectortype="straight">
            <v:stroke endarrow="block"/>
          </v:shape>
        </w:pict>
      </w:r>
    </w:p>
    <w:p w:rsidR="0066731A" w:rsidRDefault="0066731A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31A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A47">
        <w:rPr>
          <w:rFonts w:ascii="Times New Roman" w:hAnsi="Times New Roman" w:cs="Times New Roman"/>
          <w:noProof/>
          <w:sz w:val="20"/>
          <w:szCs w:val="20"/>
        </w:rPr>
        <w:pict>
          <v:shape id="_x0000_s1096" type="#_x0000_t32" style="position:absolute;left:0;text-align:left;margin-left:84.4pt;margin-top:2.05pt;width:.05pt;height:74.35pt;z-index:251729920" o:connectortype="straight">
            <v:stroke endarrow="block"/>
          </v:shape>
        </w:pict>
      </w:r>
    </w:p>
    <w:p w:rsidR="00B41B9D" w:rsidRDefault="00B41B9D" w:rsidP="00B4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31A" w:rsidRPr="00B41B9D" w:rsidRDefault="00060A47" w:rsidP="00055653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02" type="#_x0000_t32" style="position:absolute;left:0;text-align:left;margin-left:169.2pt;margin-top:51.6pt;width:323.25pt;height:.05pt;z-index:251735040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98" type="#_x0000_t32" style="position:absolute;left:0;text-align:left;margin-left:-60.2pt;margin-top:61.4pt;width:18.65pt;height:.05pt;flip:x;z-index:251731968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97" style="position:absolute;left:0;text-align:left;margin-left:-41.55pt;margin-top:44.2pt;width:210.75pt;height:41.25pt;z-index:251730944">
            <v:textbox style="mso-next-textbox:#_x0000_s1097">
              <w:txbxContent>
                <w:p w:rsidR="00036714" w:rsidRPr="00036714" w:rsidRDefault="00036714" w:rsidP="000367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67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Предписание с выявленным нарушением с указанием сроков по устранению</w:t>
                  </w:r>
                  <w:r w:rsidRPr="0003671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367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нарушений</w:t>
                  </w:r>
                </w:p>
                <w:p w:rsidR="00036714" w:rsidRDefault="00036714"/>
              </w:txbxContent>
            </v:textbox>
          </v:rect>
        </w:pict>
      </w:r>
      <w:r w:rsidR="00055653">
        <w:rPr>
          <w:rFonts w:ascii="Times New Roman" w:hAnsi="Times New Roman" w:cs="Times New Roman"/>
          <w:sz w:val="20"/>
          <w:szCs w:val="20"/>
        </w:rPr>
        <w:t>Выявлено нарушение</w:t>
      </w:r>
      <w:r w:rsidR="00B41B9D" w:rsidRPr="00B41B9D">
        <w:rPr>
          <w:rFonts w:ascii="Times New Roman" w:hAnsi="Times New Roman" w:cs="Times New Roman"/>
          <w:sz w:val="20"/>
          <w:szCs w:val="20"/>
        </w:rPr>
        <w:tab/>
      </w:r>
    </w:p>
    <w:p w:rsidR="00436B20" w:rsidRDefault="00436B20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9BA" w:rsidRDefault="005259BA" w:rsidP="0052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9BA">
        <w:rPr>
          <w:rFonts w:ascii="Times New Roman" w:hAnsi="Times New Roman" w:cs="Times New Roman"/>
          <w:sz w:val="28"/>
          <w:szCs w:val="28"/>
        </w:rPr>
        <w:lastRenderedPageBreak/>
        <w:t>Блок-схем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59B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проведения проверок для осуществления муниципального земельного контроля (при проведении внеплановых проверок физических лиц)</w:t>
      </w:r>
    </w:p>
    <w:p w:rsidR="005259BA" w:rsidRDefault="00060A47" w:rsidP="00525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6" style="position:absolute;left:0;text-align:left;margin-left:142.95pt;margin-top:8.65pt;width:153.75pt;height:42.75pt;z-index:251659264" arcsize="10923f" strokecolor="black [3213]">
            <v:textbox>
              <w:txbxContent>
                <w:p w:rsidR="005259BA" w:rsidRPr="005259BA" w:rsidRDefault="005259BA" w:rsidP="005259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9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Основания для проведения внеплановой проверки</w:t>
                  </w:r>
                </w:p>
              </w:txbxContent>
            </v:textbox>
          </v:roundrect>
        </w:pict>
      </w:r>
    </w:p>
    <w:p w:rsidR="005259BA" w:rsidRPr="005259BA" w:rsidRDefault="005259BA" w:rsidP="005259BA">
      <w:pPr>
        <w:rPr>
          <w:rFonts w:ascii="Times New Roman" w:hAnsi="Times New Roman" w:cs="Times New Roman"/>
          <w:sz w:val="28"/>
          <w:szCs w:val="28"/>
        </w:rPr>
      </w:pPr>
    </w:p>
    <w:p w:rsidR="005259BA" w:rsidRPr="005259BA" w:rsidRDefault="00060A47" w:rsidP="005259BA">
      <w:pPr>
        <w:rPr>
          <w:rFonts w:ascii="Times New Roman" w:hAnsi="Times New Roman" w:cs="Times New Roman"/>
          <w:sz w:val="28"/>
          <w:szCs w:val="28"/>
        </w:rPr>
      </w:pPr>
      <w:r w:rsidRPr="00060A4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margin-left:217.2pt;margin-top:6.8pt;width:1.5pt;height:43.5pt;z-index:251660288" o:connectortype="straight">
            <v:stroke endarrow="block"/>
          </v:shape>
        </w:pict>
      </w:r>
    </w:p>
    <w:p w:rsidR="005259BA" w:rsidRPr="005259BA" w:rsidRDefault="00060A47" w:rsidP="005259BA">
      <w:pPr>
        <w:rPr>
          <w:rFonts w:ascii="Times New Roman" w:hAnsi="Times New Roman" w:cs="Times New Roman"/>
          <w:sz w:val="28"/>
          <w:szCs w:val="28"/>
        </w:rPr>
      </w:pPr>
      <w:r w:rsidRPr="00060A4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margin-left:142.95pt;margin-top:21.8pt;width:153.75pt;height:28.5pt;z-index:251661312">
            <v:textbox>
              <w:txbxContent>
                <w:p w:rsidR="005259BA" w:rsidRPr="005259BA" w:rsidRDefault="005259BA" w:rsidP="005259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9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Внеплановая проверка</w:t>
                  </w:r>
                </w:p>
              </w:txbxContent>
            </v:textbox>
          </v:rect>
        </w:pict>
      </w:r>
    </w:p>
    <w:p w:rsidR="005259BA" w:rsidRPr="005259BA" w:rsidRDefault="00060A47" w:rsidP="005259BA">
      <w:pPr>
        <w:rPr>
          <w:rFonts w:ascii="Times New Roman" w:hAnsi="Times New Roman" w:cs="Times New Roman"/>
          <w:sz w:val="28"/>
          <w:szCs w:val="28"/>
        </w:rPr>
      </w:pPr>
      <w:r w:rsidRPr="00060A47"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483.45pt;margin-top:7.5pt;width:6.75pt;height:528.65pt;flip:x y;z-index:251679744" o:connectortype="straight"/>
        </w:pict>
      </w:r>
      <w:r w:rsidRPr="00060A47"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margin-left:296.7pt;margin-top:7.5pt;width:186.75pt;height:0;flip:x;z-index:251680768" o:connectortype="straight">
            <v:stroke endarrow="block"/>
          </v:shape>
        </w:pict>
      </w:r>
      <w:r w:rsidRPr="00060A4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margin-left:218.7pt;margin-top:21.75pt;width:0;height:41.25pt;z-index:251663360" o:connectortype="straight">
            <v:stroke endarrow="block"/>
          </v:shape>
        </w:pict>
      </w:r>
    </w:p>
    <w:p w:rsidR="005259BA" w:rsidRPr="005259BA" w:rsidRDefault="005259BA" w:rsidP="005259BA">
      <w:pPr>
        <w:rPr>
          <w:rFonts w:ascii="Times New Roman" w:hAnsi="Times New Roman" w:cs="Times New Roman"/>
          <w:sz w:val="28"/>
          <w:szCs w:val="28"/>
        </w:rPr>
      </w:pPr>
    </w:p>
    <w:p w:rsidR="005259BA" w:rsidRDefault="00060A47" w:rsidP="005259BA">
      <w:pPr>
        <w:rPr>
          <w:rFonts w:ascii="Times New Roman" w:hAnsi="Times New Roman" w:cs="Times New Roman"/>
          <w:sz w:val="28"/>
          <w:szCs w:val="28"/>
        </w:rPr>
      </w:pPr>
      <w:r w:rsidRPr="00060A4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4" style="position:absolute;margin-left:142.95pt;margin-top:6pt;width:149.25pt;height:89.25pt;z-index:251664384">
            <v:textbox>
              <w:txbxContent>
                <w:p w:rsidR="005259BA" w:rsidRPr="005259BA" w:rsidRDefault="005259B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9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Документарная или выездная проверка</w:t>
                  </w:r>
                </w:p>
              </w:txbxContent>
            </v:textbox>
          </v:shape>
        </w:pict>
      </w:r>
    </w:p>
    <w:p w:rsidR="00B41B9D" w:rsidRDefault="00060A47" w:rsidP="005259BA">
      <w:pPr>
        <w:tabs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 w:rsidRPr="00060A47">
        <w:rPr>
          <w:rFonts w:ascii="Times New Roman" w:hAnsi="Times New Roman" w:cs="Times New Roman"/>
          <w:noProof/>
          <w:sz w:val="24"/>
          <w:szCs w:val="24"/>
        </w:rPr>
        <w:pict>
          <v:roundrect id="_x0000_s1042" style="position:absolute;margin-left:187.2pt;margin-top:282.75pt;width:119.25pt;height:35.25pt;z-index:251675648" arcsize="10923f" strokecolor="black [3213]">
            <v:textbox>
              <w:txbxContent>
                <w:p w:rsidR="00F02F68" w:rsidRPr="00F02F68" w:rsidRDefault="00F02F68" w:rsidP="00F02F6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F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 проверки</w:t>
                  </w:r>
                </w:p>
              </w:txbxContent>
            </v:textbox>
          </v:roundrect>
        </w:pict>
      </w:r>
      <w:r w:rsidRPr="00060A47"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margin-left:75.45pt;margin-top:196.5pt;width:332.25pt;height:31.5pt;z-index:251673600">
            <v:textbox>
              <w:txbxContent>
                <w:p w:rsidR="00F02F68" w:rsidRPr="00F02F68" w:rsidRDefault="00F02F68" w:rsidP="00F02F6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F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внеплановой документарной проверки</w:t>
                  </w:r>
                </w:p>
              </w:txbxContent>
            </v:textbox>
          </v:rect>
        </w:pict>
      </w:r>
      <w:r w:rsidRPr="00060A47"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398.7pt;margin-top:144.75pt;width:.75pt;height:51.75pt;z-index:251672576" o:connectortype="straight">
            <v:stroke endarrow="block"/>
          </v:shape>
        </w:pict>
      </w:r>
      <w:r w:rsidRPr="00060A47"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256.95pt;margin-top:80.25pt;width:207.75pt;height:64.5pt;z-index:251670528">
            <v:textbox>
              <w:txbxContent>
                <w:p w:rsidR="00F02F68" w:rsidRPr="00F02F68" w:rsidRDefault="00F02F68" w:rsidP="00F02F6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Распоряжение Администрации </w:t>
                  </w:r>
                  <w:r w:rsidRPr="00F02F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Лежневского муниципального района о проведении внеплановой выездной проверки по муниципальному земельному контролю</w:t>
                  </w:r>
                </w:p>
                <w:p w:rsidR="00F02F68" w:rsidRDefault="00F02F68"/>
              </w:txbxContent>
            </v:textbox>
          </v:rect>
        </w:pict>
      </w:r>
      <w:r w:rsidRPr="00060A47"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367.95pt;margin-top:21.75pt;width:0;height:56.25pt;z-index:251669504" o:connectortype="straight">
            <v:stroke endarrow="block"/>
          </v:shape>
        </w:pict>
      </w:r>
      <w:r w:rsidRPr="00060A47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292.2pt;margin-top:21.75pt;width:75.75pt;height:0;z-index:251668480" o:connectortype="straight"/>
        </w:pict>
      </w:r>
      <w:r w:rsidRPr="00060A47"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68.7pt;margin-top:20.25pt;width:0;height:60pt;z-index:251666432" o:connectortype="straight">
            <v:stroke endarrow="block"/>
          </v:shape>
        </w:pict>
      </w:r>
      <w:r w:rsidRPr="00060A47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68.7pt;margin-top:20.25pt;width:74.25pt;height:.75pt;flip:x;z-index:251665408" o:connectortype="straight"/>
        </w:pict>
      </w:r>
      <w:r w:rsidRPr="00060A47"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244.2pt;margin-top:228pt;width:0;height:54.75pt;z-index:251674624" o:connectortype="straight">
            <v:stroke endarrow="block"/>
          </v:shape>
        </w:pict>
      </w:r>
      <w:r w:rsidRPr="00060A47"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94.95pt;margin-top:149.25pt;width:0;height:47.25pt;z-index:251671552" o:connectortype="straight">
            <v:stroke endarrow="block"/>
          </v:shape>
        </w:pict>
      </w:r>
      <w:r w:rsidRPr="00060A47"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-20.55pt;margin-top:82.5pt;width:207.75pt;height:66.75pt;z-index:251667456">
            <v:textbox>
              <w:txbxContent>
                <w:p w:rsidR="00F02F68" w:rsidRPr="00F02F68" w:rsidRDefault="00F02F6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2F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Распоряжение Администрации Лежневского муниципального района о проведении внеплановой документарной проверки по муниципальному земельному контролю</w:t>
                  </w:r>
                </w:p>
              </w:txbxContent>
            </v:textbox>
          </v:rect>
        </w:pict>
      </w:r>
      <w:r w:rsidR="005259BA" w:rsidRPr="005259BA">
        <w:rPr>
          <w:rFonts w:ascii="Times New Roman" w:hAnsi="Times New Roman" w:cs="Times New Roman"/>
          <w:sz w:val="24"/>
          <w:szCs w:val="24"/>
        </w:rPr>
        <w:t>Документарная</w:t>
      </w:r>
      <w:r w:rsidR="00F02F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259BA" w:rsidRPr="005259BA">
        <w:rPr>
          <w:rFonts w:ascii="Times New Roman" w:hAnsi="Times New Roman" w:cs="Times New Roman"/>
          <w:sz w:val="24"/>
          <w:szCs w:val="24"/>
        </w:rPr>
        <w:t>Выездная</w:t>
      </w:r>
    </w:p>
    <w:p w:rsidR="00B41B9D" w:rsidRPr="00B41B9D" w:rsidRDefault="00B41B9D" w:rsidP="00B41B9D">
      <w:pPr>
        <w:rPr>
          <w:rFonts w:ascii="Times New Roman" w:hAnsi="Times New Roman" w:cs="Times New Roman"/>
          <w:sz w:val="28"/>
          <w:szCs w:val="28"/>
        </w:rPr>
      </w:pPr>
    </w:p>
    <w:p w:rsidR="00B41B9D" w:rsidRPr="00B41B9D" w:rsidRDefault="00B41B9D" w:rsidP="00B41B9D">
      <w:pPr>
        <w:rPr>
          <w:rFonts w:ascii="Times New Roman" w:hAnsi="Times New Roman" w:cs="Times New Roman"/>
          <w:sz w:val="28"/>
          <w:szCs w:val="28"/>
        </w:rPr>
      </w:pPr>
    </w:p>
    <w:p w:rsidR="00B41B9D" w:rsidRPr="00B41B9D" w:rsidRDefault="00B41B9D" w:rsidP="00B41B9D">
      <w:pPr>
        <w:rPr>
          <w:rFonts w:ascii="Times New Roman" w:hAnsi="Times New Roman" w:cs="Times New Roman"/>
          <w:sz w:val="28"/>
          <w:szCs w:val="28"/>
        </w:rPr>
      </w:pPr>
    </w:p>
    <w:p w:rsidR="00B41B9D" w:rsidRPr="00B41B9D" w:rsidRDefault="00B41B9D" w:rsidP="00B41B9D">
      <w:pPr>
        <w:rPr>
          <w:rFonts w:ascii="Times New Roman" w:hAnsi="Times New Roman" w:cs="Times New Roman"/>
          <w:sz w:val="28"/>
          <w:szCs w:val="28"/>
        </w:rPr>
      </w:pPr>
    </w:p>
    <w:p w:rsidR="00B41B9D" w:rsidRPr="00B41B9D" w:rsidRDefault="00B41B9D" w:rsidP="00B41B9D">
      <w:pPr>
        <w:rPr>
          <w:rFonts w:ascii="Times New Roman" w:hAnsi="Times New Roman" w:cs="Times New Roman"/>
          <w:sz w:val="28"/>
          <w:szCs w:val="28"/>
        </w:rPr>
      </w:pPr>
    </w:p>
    <w:p w:rsidR="00B41B9D" w:rsidRPr="00B41B9D" w:rsidRDefault="00B41B9D" w:rsidP="00B41B9D">
      <w:pPr>
        <w:rPr>
          <w:rFonts w:ascii="Times New Roman" w:hAnsi="Times New Roman" w:cs="Times New Roman"/>
          <w:sz w:val="28"/>
          <w:szCs w:val="28"/>
        </w:rPr>
      </w:pPr>
    </w:p>
    <w:p w:rsidR="00B41B9D" w:rsidRPr="00B41B9D" w:rsidRDefault="00B41B9D" w:rsidP="00B41B9D">
      <w:pPr>
        <w:rPr>
          <w:rFonts w:ascii="Times New Roman" w:hAnsi="Times New Roman" w:cs="Times New Roman"/>
          <w:sz w:val="28"/>
          <w:szCs w:val="28"/>
        </w:rPr>
      </w:pPr>
    </w:p>
    <w:p w:rsidR="00B41B9D" w:rsidRPr="00B41B9D" w:rsidRDefault="00B41B9D" w:rsidP="00B41B9D">
      <w:pPr>
        <w:rPr>
          <w:rFonts w:ascii="Times New Roman" w:hAnsi="Times New Roman" w:cs="Times New Roman"/>
          <w:sz w:val="28"/>
          <w:szCs w:val="28"/>
        </w:rPr>
      </w:pPr>
    </w:p>
    <w:p w:rsidR="00B41B9D" w:rsidRPr="00B41B9D" w:rsidRDefault="00B41B9D" w:rsidP="00B41B9D">
      <w:pPr>
        <w:rPr>
          <w:rFonts w:ascii="Times New Roman" w:hAnsi="Times New Roman" w:cs="Times New Roman"/>
          <w:sz w:val="28"/>
          <w:szCs w:val="28"/>
        </w:rPr>
      </w:pPr>
    </w:p>
    <w:p w:rsidR="00B41B9D" w:rsidRPr="00B41B9D" w:rsidRDefault="00B41B9D" w:rsidP="00B41B9D">
      <w:pPr>
        <w:rPr>
          <w:rFonts w:ascii="Times New Roman" w:hAnsi="Times New Roman" w:cs="Times New Roman"/>
          <w:sz w:val="28"/>
          <w:szCs w:val="28"/>
        </w:rPr>
      </w:pPr>
    </w:p>
    <w:p w:rsidR="00B41B9D" w:rsidRDefault="00060A47" w:rsidP="00B41B9D">
      <w:pPr>
        <w:rPr>
          <w:rFonts w:ascii="Times New Roman" w:hAnsi="Times New Roman" w:cs="Times New Roman"/>
          <w:sz w:val="28"/>
          <w:szCs w:val="28"/>
        </w:rPr>
      </w:pPr>
      <w:r w:rsidRPr="00060A47">
        <w:rPr>
          <w:rFonts w:ascii="Times New Roman" w:hAnsi="Times New Roman" w:cs="Times New Roman"/>
          <w:noProof/>
          <w:sz w:val="24"/>
          <w:szCs w:val="24"/>
        </w:rPr>
        <w:pict>
          <v:shape id="_x0000_s1111" type="#_x0000_t32" style="position:absolute;margin-left:247.95pt;margin-top:7pt;width:0;height:103.35pt;z-index:251743232" o:connectortype="straight">
            <v:stroke endarrow="block"/>
          </v:shape>
        </w:pict>
      </w:r>
    </w:p>
    <w:p w:rsidR="005259BA" w:rsidRPr="00055653" w:rsidRDefault="00060A47" w:rsidP="00B41B9D">
      <w:pPr>
        <w:tabs>
          <w:tab w:val="left" w:pos="5310"/>
        </w:tabs>
        <w:rPr>
          <w:rFonts w:ascii="Times New Roman" w:hAnsi="Times New Roman" w:cs="Times New Roman"/>
          <w:sz w:val="20"/>
          <w:szCs w:val="20"/>
        </w:rPr>
      </w:pPr>
      <w:r w:rsidRPr="00060A47"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328.95pt;margin-top:111.1pt;width:161.25pt;height:.05pt;z-index:251678720" o:connectortype="straight"/>
        </w:pict>
      </w:r>
      <w:r w:rsidRPr="00060A47"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margin-left:175.2pt;margin-top:81.85pt;width:153.75pt;height:52.5pt;z-index:251677696">
            <v:textbox style="mso-next-textbox:#_x0000_s1044">
              <w:txbxContent>
                <w:p w:rsidR="00F02F68" w:rsidRDefault="00F02F68">
                  <w:r w:rsidRPr="00F02F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Предписание с выявленным нарушением с указанием сроков по устранению</w:t>
                  </w:r>
                  <w:r>
                    <w:t xml:space="preserve"> </w:t>
                  </w:r>
                  <w:r w:rsidRPr="00F02F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нарушений</w:t>
                  </w:r>
                </w:p>
              </w:txbxContent>
            </v:textbox>
          </v:rect>
        </w:pict>
      </w:r>
      <w:r w:rsidR="00B41B9D">
        <w:rPr>
          <w:rFonts w:ascii="Times New Roman" w:hAnsi="Times New Roman" w:cs="Times New Roman"/>
          <w:sz w:val="28"/>
          <w:szCs w:val="28"/>
        </w:rPr>
        <w:tab/>
      </w:r>
      <w:r w:rsidR="00055653" w:rsidRPr="00055653">
        <w:rPr>
          <w:rFonts w:ascii="Times New Roman" w:hAnsi="Times New Roman" w:cs="Times New Roman"/>
          <w:sz w:val="20"/>
          <w:szCs w:val="20"/>
        </w:rPr>
        <w:t>Выявлено нарушение</w:t>
      </w:r>
    </w:p>
    <w:sectPr w:rsidR="005259BA" w:rsidRPr="00055653" w:rsidSect="00036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5FA" w:rsidRDefault="00CC65FA" w:rsidP="00E403F9">
      <w:pPr>
        <w:spacing w:after="0" w:line="240" w:lineRule="auto"/>
      </w:pPr>
      <w:r>
        <w:separator/>
      </w:r>
    </w:p>
  </w:endnote>
  <w:endnote w:type="continuationSeparator" w:id="1">
    <w:p w:rsidR="00CC65FA" w:rsidRDefault="00CC65FA" w:rsidP="00E4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5FA" w:rsidRDefault="00CC65FA" w:rsidP="00E403F9">
      <w:pPr>
        <w:spacing w:after="0" w:line="240" w:lineRule="auto"/>
      </w:pPr>
      <w:r>
        <w:separator/>
      </w:r>
    </w:p>
  </w:footnote>
  <w:footnote w:type="continuationSeparator" w:id="1">
    <w:p w:rsidR="00CC65FA" w:rsidRDefault="00CC65FA" w:rsidP="00E40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1299"/>
    <w:multiLevelType w:val="hybridMultilevel"/>
    <w:tmpl w:val="F5648A60"/>
    <w:lvl w:ilvl="0" w:tplc="0A76C5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DE74AF8"/>
    <w:multiLevelType w:val="multilevel"/>
    <w:tmpl w:val="7CB0EE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CB01ED3"/>
    <w:multiLevelType w:val="hybridMultilevel"/>
    <w:tmpl w:val="1BB8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C151F"/>
    <w:multiLevelType w:val="hybridMultilevel"/>
    <w:tmpl w:val="EEF85D3A"/>
    <w:lvl w:ilvl="0" w:tplc="04190017">
      <w:start w:val="1"/>
      <w:numFmt w:val="lowerLetter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36CC61D4"/>
    <w:multiLevelType w:val="hybridMultilevel"/>
    <w:tmpl w:val="AFC0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14859"/>
    <w:multiLevelType w:val="multilevel"/>
    <w:tmpl w:val="DB166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6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76A"/>
    <w:rsid w:val="000021DA"/>
    <w:rsid w:val="00036284"/>
    <w:rsid w:val="00036714"/>
    <w:rsid w:val="00055653"/>
    <w:rsid w:val="00060A47"/>
    <w:rsid w:val="000C7E4B"/>
    <w:rsid w:val="001119C3"/>
    <w:rsid w:val="001152F7"/>
    <w:rsid w:val="001647B0"/>
    <w:rsid w:val="00186B77"/>
    <w:rsid w:val="002052FB"/>
    <w:rsid w:val="00210240"/>
    <w:rsid w:val="0021099F"/>
    <w:rsid w:val="00280CDE"/>
    <w:rsid w:val="002B4418"/>
    <w:rsid w:val="002E7BD8"/>
    <w:rsid w:val="00312905"/>
    <w:rsid w:val="00316142"/>
    <w:rsid w:val="0033092B"/>
    <w:rsid w:val="00334B60"/>
    <w:rsid w:val="00355C06"/>
    <w:rsid w:val="00367D0B"/>
    <w:rsid w:val="00367D4C"/>
    <w:rsid w:val="003928D6"/>
    <w:rsid w:val="0039340C"/>
    <w:rsid w:val="0040070A"/>
    <w:rsid w:val="004060D5"/>
    <w:rsid w:val="004305A3"/>
    <w:rsid w:val="00436B20"/>
    <w:rsid w:val="004C3AF1"/>
    <w:rsid w:val="004C5D9F"/>
    <w:rsid w:val="004F5049"/>
    <w:rsid w:val="004F73C3"/>
    <w:rsid w:val="005175CC"/>
    <w:rsid w:val="00522DA8"/>
    <w:rsid w:val="005259BA"/>
    <w:rsid w:val="00532EFC"/>
    <w:rsid w:val="00583818"/>
    <w:rsid w:val="005B0428"/>
    <w:rsid w:val="005C096C"/>
    <w:rsid w:val="005C4F9B"/>
    <w:rsid w:val="005D5D38"/>
    <w:rsid w:val="005D7BB7"/>
    <w:rsid w:val="005E336D"/>
    <w:rsid w:val="00641B8C"/>
    <w:rsid w:val="00655C87"/>
    <w:rsid w:val="0066731A"/>
    <w:rsid w:val="006957E9"/>
    <w:rsid w:val="006F18EA"/>
    <w:rsid w:val="0072195C"/>
    <w:rsid w:val="007321F1"/>
    <w:rsid w:val="00771641"/>
    <w:rsid w:val="007B37DB"/>
    <w:rsid w:val="007B4102"/>
    <w:rsid w:val="007C5A2E"/>
    <w:rsid w:val="008773A1"/>
    <w:rsid w:val="008D6675"/>
    <w:rsid w:val="009061AD"/>
    <w:rsid w:val="009A55F2"/>
    <w:rsid w:val="009B5A67"/>
    <w:rsid w:val="009E24D0"/>
    <w:rsid w:val="009E5552"/>
    <w:rsid w:val="009F2F74"/>
    <w:rsid w:val="00A13375"/>
    <w:rsid w:val="00A413A6"/>
    <w:rsid w:val="00A601C4"/>
    <w:rsid w:val="00A8614B"/>
    <w:rsid w:val="00AC07C7"/>
    <w:rsid w:val="00B2662E"/>
    <w:rsid w:val="00B41B9D"/>
    <w:rsid w:val="00BD04E5"/>
    <w:rsid w:val="00BD369F"/>
    <w:rsid w:val="00C213E6"/>
    <w:rsid w:val="00C95BE5"/>
    <w:rsid w:val="00CC65FA"/>
    <w:rsid w:val="00D44BE1"/>
    <w:rsid w:val="00D564ED"/>
    <w:rsid w:val="00E13A7D"/>
    <w:rsid w:val="00E403F9"/>
    <w:rsid w:val="00E42E30"/>
    <w:rsid w:val="00E961A4"/>
    <w:rsid w:val="00F02F68"/>
    <w:rsid w:val="00F642A7"/>
    <w:rsid w:val="00F7276A"/>
    <w:rsid w:val="00FB6841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3]"/>
    </o:shapedefaults>
    <o:shapelayout v:ext="edit">
      <o:idmap v:ext="edit" data="1"/>
      <o:rules v:ext="edit">
        <o:r id="V:Rule36" type="connector" idref="#_x0000_s1036"/>
        <o:r id="V:Rule37" type="connector" idref="#_x0000_s1030"/>
        <o:r id="V:Rule38" type="connector" idref="#_x0000_s1111"/>
        <o:r id="V:Rule39" type="connector" idref="#_x0000_s1089"/>
        <o:r id="V:Rule40" type="connector" idref="#_x0000_s1083"/>
        <o:r id="V:Rule41" type="connector" idref="#_x0000_s1075"/>
        <o:r id="V:Rule42" type="connector" idref="#_x0000_s1100"/>
        <o:r id="V:Rule43" type="connector" idref="#_x0000_s1102"/>
        <o:r id="V:Rule44" type="connector" idref="#_x0000_s1027"/>
        <o:r id="V:Rule45" type="connector" idref="#_x0000_s1096"/>
        <o:r id="V:Rule46" type="connector" idref="#_x0000_s1046"/>
        <o:r id="V:Rule47" type="connector" idref="#_x0000_s1074"/>
        <o:r id="V:Rule48" type="connector" idref="#_x0000_s1086"/>
        <o:r id="V:Rule49" type="connector" idref="#_x0000_s1032"/>
        <o:r id="V:Rule50" type="connector" idref="#_x0000_s1038"/>
        <o:r id="V:Rule51" type="connector" idref="#_x0000_s1035"/>
        <o:r id="V:Rule52" type="connector" idref="#_x0000_s1081"/>
        <o:r id="V:Rule53" type="connector" idref="#_x0000_s1071"/>
        <o:r id="V:Rule54" type="connector" idref="#_x0000_s1047"/>
        <o:r id="V:Rule55" type="connector" idref="#_x0000_s1094"/>
        <o:r id="V:Rule56" type="connector" idref="#_x0000_s1104"/>
        <o:r id="V:Rule57" type="connector" idref="#_x0000_s1069"/>
        <o:r id="V:Rule58" type="connector" idref="#_x0000_s1076"/>
        <o:r id="V:Rule59" type="connector" idref="#_x0000_s1041"/>
        <o:r id="V:Rule60" type="connector" idref="#_x0000_s1085"/>
        <o:r id="V:Rule61" type="connector" idref="#_x0000_s1039"/>
        <o:r id="V:Rule62" type="connector" idref="#_x0000_s1045"/>
        <o:r id="V:Rule63" type="connector" idref="#_x0000_s1115"/>
        <o:r id="V:Rule64" type="connector" idref="#_x0000_s1103"/>
        <o:r id="V:Rule65" type="connector" idref="#_x0000_s1101"/>
        <o:r id="V:Rule66" type="connector" idref="#_x0000_s1117"/>
        <o:r id="V:Rule67" type="connector" idref="#_x0000_s1073"/>
        <o:r id="V:Rule68" type="connector" idref="#_x0000_s1098"/>
        <o:r id="V:Rule69" type="connector" idref="#_x0000_s1033"/>
        <o:r id="V:Rule70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76A"/>
    <w:pPr>
      <w:ind w:left="720"/>
      <w:contextualSpacing/>
    </w:pPr>
  </w:style>
  <w:style w:type="paragraph" w:customStyle="1" w:styleId="ConsPlusNormal">
    <w:name w:val="ConsPlusNormal"/>
    <w:rsid w:val="00D56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E4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03F9"/>
  </w:style>
  <w:style w:type="paragraph" w:styleId="a6">
    <w:name w:val="footer"/>
    <w:basedOn w:val="a"/>
    <w:link w:val="a7"/>
    <w:uiPriority w:val="99"/>
    <w:semiHidden/>
    <w:unhideWhenUsed/>
    <w:rsid w:val="00E4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0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6</cp:revision>
  <cp:lastPrinted>2017-01-30T06:19:00Z</cp:lastPrinted>
  <dcterms:created xsi:type="dcterms:W3CDTF">2017-01-27T07:06:00Z</dcterms:created>
  <dcterms:modified xsi:type="dcterms:W3CDTF">2017-02-06T06:54:00Z</dcterms:modified>
</cp:coreProperties>
</file>