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tblInd w:w="392" w:type="dxa"/>
        <w:tblLayout w:type="fixed"/>
        <w:tblLook w:val="04A0"/>
      </w:tblPr>
      <w:tblGrid>
        <w:gridCol w:w="9616"/>
      </w:tblGrid>
      <w:tr w:rsidR="00AC009D" w:rsidTr="00774867">
        <w:trPr>
          <w:trHeight w:val="255"/>
        </w:trPr>
        <w:tc>
          <w:tcPr>
            <w:tcW w:w="9616" w:type="dxa"/>
            <w:noWrap/>
            <w:vAlign w:val="bottom"/>
            <w:hideMark/>
          </w:tcPr>
          <w:p w:rsidR="00AC009D" w:rsidRPr="00AC009D" w:rsidRDefault="00AC009D" w:rsidP="00AC009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A41B7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C009D" w:rsidRPr="00AC009D" w:rsidRDefault="00AC009D" w:rsidP="00BA41B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A41B7">
              <w:rPr>
                <w:rFonts w:ascii="Times New Roman" w:hAnsi="Times New Roman" w:cs="Times New Roman"/>
                <w:sz w:val="28"/>
                <w:szCs w:val="28"/>
              </w:rPr>
              <w:t>27.03.</w:t>
            </w:r>
            <w:r w:rsidR="00354B19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proofErr w:type="gram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A41B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AC009D" w:rsidTr="00774867">
        <w:trPr>
          <w:trHeight w:val="150"/>
        </w:trPr>
        <w:tc>
          <w:tcPr>
            <w:tcW w:w="9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09D" w:rsidRPr="00C81DD4" w:rsidRDefault="00AC009D" w:rsidP="007748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и не включенным в муниципальные программы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района) группам </w:t>
            </w:r>
            <w:proofErr w:type="gram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видов расходов классификации расхо</w:t>
            </w:r>
            <w:r w:rsidRPr="00C81DD4">
              <w:rPr>
                <w:rFonts w:ascii="Times New Roman" w:hAnsi="Times New Roman" w:cs="Times New Roman"/>
                <w:b/>
                <w:sz w:val="28"/>
                <w:szCs w:val="28"/>
              </w:rPr>
              <w:t>дов местного бюджета</w:t>
            </w:r>
            <w:proofErr w:type="gramEnd"/>
            <w:r w:rsidRPr="00C81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2014 год</w:t>
            </w:r>
          </w:p>
          <w:tbl>
            <w:tblPr>
              <w:tblpPr w:leftFromText="180" w:rightFromText="180" w:vertAnchor="text" w:horzAnchor="margin" w:tblpY="215"/>
              <w:tblW w:w="9493" w:type="dxa"/>
              <w:tblLayout w:type="fixed"/>
              <w:tblLook w:val="04A0"/>
            </w:tblPr>
            <w:tblGrid>
              <w:gridCol w:w="4673"/>
              <w:gridCol w:w="1418"/>
              <w:gridCol w:w="1417"/>
              <w:gridCol w:w="1985"/>
            </w:tblGrid>
            <w:tr w:rsidR="00AC009D" w:rsidRPr="00C81DD4" w:rsidTr="00774867">
              <w:trPr>
                <w:trHeight w:val="322"/>
              </w:trPr>
              <w:tc>
                <w:tcPr>
                  <w:tcW w:w="4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Целевая статья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Вид расходов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Изменения сумма </w:t>
                  </w:r>
                </w:p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(тыс</w:t>
                  </w:r>
                  <w:proofErr w:type="gramStart"/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уб.)</w:t>
                  </w:r>
                </w:p>
              </w:tc>
            </w:tr>
            <w:tr w:rsidR="00AC009D" w:rsidRPr="00C81DD4" w:rsidTr="00774867">
              <w:trPr>
                <w:trHeight w:val="322"/>
              </w:trPr>
              <w:tc>
                <w:tcPr>
                  <w:tcW w:w="46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C009D" w:rsidRPr="00C81DD4" w:rsidTr="00774867">
              <w:trPr>
                <w:trHeight w:val="204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Программа </w:t>
                  </w:r>
                  <w:proofErr w:type="spellStart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 " Развитие образования </w:t>
                  </w:r>
                  <w:proofErr w:type="spellStart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C81DD4" w:rsidRDefault="009F64EF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14563,9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507790" w:rsidRDefault="00507790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Подпрограмма "Развитие общего образования"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9F64EF" w:rsidRDefault="00507790" w:rsidP="005077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0210000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9F64EF" w:rsidRDefault="00507790" w:rsidP="005077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Pr="009F64EF" w:rsidRDefault="009F64EF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11316,3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5130E7" w:rsidRDefault="005130E7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130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5130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130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0210040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Pr="00F76881" w:rsidRDefault="005130E7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5130E7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428,0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9F64EF" w:rsidRDefault="009F64EF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0210040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Pr="00F76881" w:rsidRDefault="005130E7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5130E7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1648,1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9F64EF" w:rsidRDefault="009F64EF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общее образование  в рамках подпрограммы "Развитие общего образования"   </w:t>
                  </w: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муниципальной программы "Развитие образования </w:t>
                  </w:r>
                  <w:proofErr w:type="spellStart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  (Закупка товаров,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0210041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5130E7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2526,5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9F64EF" w:rsidRDefault="009F64EF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0210041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5130E7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5130E7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4302,5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 исключением расходов на содержание зданий и оплату коммунальных услуг),  в рамках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</w:t>
                  </w: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мы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"Развитие общего образования"  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Pr="00F76881" w:rsidRDefault="00F76881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1066,2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      </w:r>
                  <w:r w:rsidR="005077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gram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Default="00F76881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-9,5</w:t>
                  </w:r>
                </w:p>
              </w:tc>
            </w:tr>
            <w:tr w:rsidR="00507790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      </w:r>
                  <w:r w:rsidR="009F64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 за исключением расходов на содержание зданий и оплату коммунальных услуг</w:t>
                  </w:r>
                  <w:proofErr w:type="gram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)в</w:t>
                  </w:r>
                  <w:proofErr w:type="gram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Default="00507790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1354,5</w:t>
                  </w:r>
                </w:p>
              </w:tc>
            </w:tr>
            <w:tr w:rsidR="00AC009D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Подпрограмма «Модернизация дополнительного образования»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625EE" w:rsidRDefault="00C81DD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022</w:t>
                  </w:r>
                  <w:r w:rsidR="00AC009D" w:rsidRPr="009625E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625EE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9625EE" w:rsidRDefault="009F64EF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2886,4</w:t>
                  </w:r>
                </w:p>
              </w:tc>
            </w:tr>
            <w:tr w:rsidR="009F64EF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9F64EF" w:rsidRPr="009F64EF" w:rsidRDefault="009F64EF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9F64EF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0220042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9F64EF" w:rsidP="009F6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F64EF" w:rsidRDefault="009F64EF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2055,0</w:t>
                  </w:r>
                </w:p>
              </w:tc>
            </w:tr>
            <w:tr w:rsidR="009F64EF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9F64EF" w:rsidRPr="009F64EF" w:rsidRDefault="009F64EF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содержание иных муниципальных учреждений дополнительного образования детей,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9F64EF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0220043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9F64EF" w:rsidP="009F6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F64EF" w:rsidRDefault="009F64EF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115,9</w:t>
                  </w:r>
                </w:p>
              </w:tc>
            </w:tr>
            <w:tr w:rsidR="00AC009D" w:rsidRPr="00B3281C" w:rsidTr="00774867">
              <w:trPr>
                <w:trHeight w:val="204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</w:t>
                  </w:r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      </w:r>
                  <w:proofErr w:type="gramEnd"/>
                  <w:r w:rsidR="00C81DD4" w:rsidRPr="00F76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внебюджетными фондами)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0228014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175,8</w:t>
                  </w:r>
                </w:p>
              </w:tc>
            </w:tr>
            <w:tr w:rsidR="00AC009D" w:rsidRPr="00B3281C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Софинансирование</w:t>
                  </w:r>
                  <w:proofErr w:type="spellEnd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в Ивановской области,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  <w:r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AC009D"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(Предоставление субсидий бюджетным, автономным  учреждениям и иным некоммерческим организациям)</w:t>
                  </w:r>
                  <w:proofErr w:type="gram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0228014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AC009D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539,7</w:t>
                  </w:r>
                </w:p>
              </w:tc>
            </w:tr>
            <w:tr w:rsidR="00AC009D" w:rsidRPr="00B3281C" w:rsidTr="00B3281C">
              <w:trPr>
                <w:trHeight w:val="127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Подпрограмма «Организация отдыха и оздоровления детей, трудоустройство подростков в летний период»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F64EF" w:rsidRDefault="00C81DD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0240000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F64EF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9F64EF" w:rsidRDefault="00B3281C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361,2</w:t>
                  </w:r>
                </w:p>
              </w:tc>
            </w:tr>
            <w:tr w:rsidR="00AC009D" w:rsidRPr="00B3281C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B3281C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>Организация отдыха детей в каникулярное время в части организации двухразового питания в лагерях дневного пребывания в рамках</w:t>
                  </w:r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 (Социальное обеспечение и иные выплаты населению)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B3281C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0248019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76881" w:rsidRDefault="00B3281C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F76881" w:rsidRDefault="00B3281C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361,2</w:t>
                  </w:r>
                </w:p>
              </w:tc>
            </w:tr>
            <w:tr w:rsidR="00586FA1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86FA1" w:rsidRPr="00507790" w:rsidRDefault="00507790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Pr="00586FA1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lastRenderedPageBreak/>
                    <w:t>4100000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586FA1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86FA1" w:rsidRPr="009625EE" w:rsidRDefault="00507790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150,0</w:t>
                  </w:r>
                </w:p>
              </w:tc>
            </w:tr>
            <w:tr w:rsidR="00507790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Иные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4190000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Pr="00262532" w:rsidRDefault="00507790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150,0</w:t>
                  </w:r>
                </w:p>
              </w:tc>
            </w:tr>
            <w:tr w:rsidR="00586FA1" w:rsidRPr="00262532" w:rsidTr="00507790">
              <w:trPr>
                <w:trHeight w:val="3787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86FA1" w:rsidRPr="00507790" w:rsidRDefault="00507790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Обеспечение функций местной администрации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в рамках иных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направлениям деятельности местной администрации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</w:t>
                  </w:r>
                  <w:proofErr w:type="gram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а(</w:t>
                  </w:r>
                  <w:proofErr w:type="gram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4190400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86FA1" w:rsidRPr="00262532" w:rsidRDefault="00507790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150,0</w:t>
                  </w:r>
                </w:p>
              </w:tc>
            </w:tr>
            <w:tr w:rsidR="00507790" w:rsidRPr="001E3157" w:rsidTr="00774867">
              <w:trPr>
                <w:trHeight w:val="394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1E3157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муниципального района в области жилищно-коммунального хозяйства </w:t>
                  </w: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муниципального района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1E3157" w:rsidRDefault="001E3157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1E31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4500000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Pr="001E3157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="001E3157" w:rsidRPr="001E315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00,0</w:t>
                  </w:r>
                </w:p>
              </w:tc>
            </w:tr>
            <w:tr w:rsidR="00507790" w:rsidRPr="00262532" w:rsidTr="001E3157">
              <w:trPr>
                <w:trHeight w:val="2329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1E3157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Иные </w:t>
                  </w:r>
                  <w:proofErr w:type="spellStart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в области жилищно-коммунального хозяйства </w:t>
                  </w:r>
                  <w:proofErr w:type="spellStart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86FA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1E3157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4590000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1E3157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Pr="00507790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="001E315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00,0</w:t>
                  </w:r>
                </w:p>
              </w:tc>
            </w:tr>
            <w:tr w:rsidR="00507790" w:rsidRPr="00262532" w:rsidTr="00774867">
              <w:trPr>
                <w:trHeight w:val="394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1E3157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Компенсация выпадающих доходов организациям, предоставляющим населению услуги теплоснабжения, водоснабжения и водоотведения по тарифам, не обеспечивающим возмещение издержек в рамках иных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направлениям деятельности местной администрации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жневского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(Иные бюджетные ассигнования)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1E3157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4596001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1E3157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Pr="00507790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="001E315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00,0</w:t>
                  </w:r>
                </w:p>
              </w:tc>
            </w:tr>
            <w:tr w:rsidR="00070568" w:rsidRPr="00262532" w:rsidTr="00774867">
              <w:trPr>
                <w:trHeight w:val="394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070568" w:rsidRPr="00AA7EAF" w:rsidRDefault="00246E26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муниципального района в сфере </w:t>
                  </w:r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070568" w:rsidRPr="00246E26" w:rsidRDefault="009F64EF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lastRenderedPageBreak/>
                    <w:t>4700000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070568" w:rsidRPr="00246E26" w:rsidRDefault="00070568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70568" w:rsidRPr="00246E26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-2266,2</w:t>
                  </w:r>
                </w:p>
              </w:tc>
            </w:tr>
            <w:tr w:rsidR="00246E26" w:rsidRPr="00262532" w:rsidTr="00774867">
              <w:trPr>
                <w:trHeight w:val="1538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6E26" w:rsidRPr="00246E26" w:rsidRDefault="00246E26" w:rsidP="00246E26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Иные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>епрограммные</w:t>
                  </w:r>
                  <w:proofErr w:type="spellEnd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в сфере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9F64EF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4790000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9F64EF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6E26" w:rsidRPr="00246E26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-2266,2</w:t>
                  </w:r>
                </w:p>
              </w:tc>
            </w:tr>
            <w:tr w:rsidR="00246E26" w:rsidRPr="00262532" w:rsidTr="001E3157">
              <w:trPr>
                <w:trHeight w:val="564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6E26" w:rsidRPr="00246E26" w:rsidRDefault="00246E26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Расходы на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государственных программ Ивановской области, в рамках иных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направлениям деятельности местной администрации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4790444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6E26" w:rsidRPr="00246E26" w:rsidRDefault="009F64EF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-2266,2</w:t>
                  </w:r>
                </w:p>
              </w:tc>
            </w:tr>
            <w:tr w:rsidR="00AC009D" w:rsidRPr="00262532" w:rsidTr="00774867">
              <w:trPr>
                <w:trHeight w:val="300"/>
              </w:trPr>
              <w:tc>
                <w:tcPr>
                  <w:tcW w:w="75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AC009D" w:rsidRPr="009625EE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ВСЕГО РАСХОДОВ: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9625EE" w:rsidRDefault="009625EE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12947,7</w:t>
                  </w:r>
                </w:p>
              </w:tc>
            </w:tr>
          </w:tbl>
          <w:p w:rsidR="00AC009D" w:rsidRPr="00AC009D" w:rsidRDefault="00AC0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sectPr w:rsidR="00262532" w:rsidRPr="00262532" w:rsidSect="002625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B59"/>
    <w:multiLevelType w:val="hybridMultilevel"/>
    <w:tmpl w:val="1BA2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2532"/>
    <w:rsid w:val="00070568"/>
    <w:rsid w:val="00121875"/>
    <w:rsid w:val="001E3157"/>
    <w:rsid w:val="00246E26"/>
    <w:rsid w:val="002622F6"/>
    <w:rsid w:val="00262532"/>
    <w:rsid w:val="00277A47"/>
    <w:rsid w:val="003331D0"/>
    <w:rsid w:val="00354B19"/>
    <w:rsid w:val="0043084F"/>
    <w:rsid w:val="004C28AA"/>
    <w:rsid w:val="00507790"/>
    <w:rsid w:val="005130E7"/>
    <w:rsid w:val="0055284A"/>
    <w:rsid w:val="005566D2"/>
    <w:rsid w:val="00562EB3"/>
    <w:rsid w:val="00586FA1"/>
    <w:rsid w:val="00774867"/>
    <w:rsid w:val="00870282"/>
    <w:rsid w:val="008F4662"/>
    <w:rsid w:val="009625EE"/>
    <w:rsid w:val="00992F63"/>
    <w:rsid w:val="009F64EF"/>
    <w:rsid w:val="00A76A56"/>
    <w:rsid w:val="00AC009D"/>
    <w:rsid w:val="00B260C4"/>
    <w:rsid w:val="00B3281C"/>
    <w:rsid w:val="00B42D22"/>
    <w:rsid w:val="00B752D9"/>
    <w:rsid w:val="00BA41B7"/>
    <w:rsid w:val="00C64A2E"/>
    <w:rsid w:val="00C81DD4"/>
    <w:rsid w:val="00D11B9F"/>
    <w:rsid w:val="00D97512"/>
    <w:rsid w:val="00E71E11"/>
    <w:rsid w:val="00F17C78"/>
    <w:rsid w:val="00F76881"/>
    <w:rsid w:val="00F911D9"/>
    <w:rsid w:val="00FE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E253E-3841-48B5-8159-13B54713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2014-03-04T10:55:00Z</cp:lastPrinted>
  <dcterms:created xsi:type="dcterms:W3CDTF">2014-02-13T11:20:00Z</dcterms:created>
  <dcterms:modified xsi:type="dcterms:W3CDTF">2014-03-31T09:22:00Z</dcterms:modified>
</cp:coreProperties>
</file>