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A2" w:rsidRDefault="00BA27A2" w:rsidP="00BA27A2">
      <w:pPr>
        <w:shd w:val="clear" w:color="auto" w:fill="FFFFFF"/>
        <w:spacing w:after="0" w:line="240" w:lineRule="auto"/>
        <w:jc w:val="center"/>
        <w:rPr>
          <w:rFonts w:ascii="Times New Roman" w:eastAsia="Times New Roman" w:hAnsi="Times New Roman" w:cs="Times New Roman"/>
          <w:b/>
          <w:bCs/>
          <w:color w:val="1E1D1E"/>
          <w:kern w:val="36"/>
          <w:sz w:val="51"/>
          <w:szCs w:val="51"/>
        </w:rPr>
      </w:pPr>
      <w:bookmarkStart w:id="0" w:name="_GoBack"/>
      <w:bookmarkEnd w:id="0"/>
      <w:r>
        <w:rPr>
          <w:rFonts w:ascii="Times New Roman" w:eastAsia="Times New Roman" w:hAnsi="Times New Roman" w:cs="Times New Roman"/>
          <w:b/>
          <w:bCs/>
          <w:color w:val="1E1D1E"/>
          <w:sz w:val="24"/>
          <w:szCs w:val="24"/>
        </w:rPr>
        <w:t xml:space="preserve">Административный регламент </w:t>
      </w:r>
      <w:r>
        <w:rPr>
          <w:rFonts w:ascii="Times New Roman" w:eastAsia="Times New Roman" w:hAnsi="Times New Roman" w:cs="Times New Roman"/>
          <w:b/>
          <w:bCs/>
          <w:color w:val="1E1D1E"/>
          <w:kern w:val="36"/>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Лежневского муниципального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Лежневского муниципального района Ивановской области»</w:t>
      </w:r>
    </w:p>
    <w:p w:rsidR="00BA27A2" w:rsidRDefault="00BA27A2" w:rsidP="00BA27A2">
      <w:pPr>
        <w:shd w:val="clear" w:color="auto" w:fill="FFFFFF"/>
        <w:spacing w:after="0" w:line="240" w:lineRule="auto"/>
        <w:jc w:val="center"/>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center"/>
        <w:rPr>
          <w:rFonts w:ascii="Times New Roman" w:eastAsia="Times New Roman" w:hAnsi="Times New Roman" w:cs="Times New Roman"/>
          <w:color w:val="1E1D1E"/>
          <w:sz w:val="28"/>
          <w:szCs w:val="28"/>
        </w:rPr>
      </w:pPr>
      <w:r>
        <w:rPr>
          <w:rFonts w:ascii="Times New Roman" w:eastAsia="Times New Roman" w:hAnsi="Times New Roman" w:cs="Times New Roman"/>
          <w:b/>
          <w:bCs/>
          <w:color w:val="1E1D1E"/>
          <w:sz w:val="28"/>
          <w:szCs w:val="28"/>
        </w:rPr>
        <w:t>I.</w:t>
      </w:r>
      <w:r>
        <w:rPr>
          <w:rFonts w:ascii="Times New Roman" w:eastAsia="Times New Roman" w:hAnsi="Times New Roman" w:cs="Times New Roman"/>
          <w:color w:val="1E1D1E"/>
          <w:sz w:val="28"/>
          <w:szCs w:val="28"/>
        </w:rPr>
        <w:t> </w:t>
      </w:r>
      <w:r>
        <w:rPr>
          <w:rFonts w:ascii="Times New Roman" w:eastAsia="Times New Roman" w:hAnsi="Times New Roman" w:cs="Times New Roman"/>
          <w:b/>
          <w:bCs/>
          <w:color w:val="1E1D1E"/>
          <w:sz w:val="28"/>
          <w:szCs w:val="28"/>
        </w:rPr>
        <w:t>Общие положения</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8"/>
          <w:szCs w:val="28"/>
        </w:rPr>
      </w:pPr>
      <w:r>
        <w:rPr>
          <w:rFonts w:ascii="Times New Roman" w:eastAsia="Times New Roman" w:hAnsi="Times New Roman" w:cs="Times New Roman"/>
          <w:b/>
          <w:bCs/>
          <w:color w:val="1E1D1E"/>
          <w:kern w:val="36"/>
          <w:sz w:val="28"/>
          <w:szCs w:val="28"/>
        </w:rPr>
        <w:t>1. Предмет регулирования Административного регламента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1.1. Административный регламент регулирует отношения, возникающие в связи  с предоставлением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Лежневского муниципального района Ивановской области»,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8"/>
          <w:szCs w:val="28"/>
        </w:rPr>
      </w:pPr>
      <w:r>
        <w:rPr>
          <w:rFonts w:ascii="Times New Roman" w:eastAsia="Times New Roman" w:hAnsi="Times New Roman" w:cs="Times New Roman"/>
          <w:b/>
          <w:bCs/>
          <w:color w:val="1E1D1E"/>
          <w:kern w:val="36"/>
          <w:sz w:val="28"/>
          <w:szCs w:val="28"/>
        </w:rPr>
        <w:t>2. Круг заявителей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2.2. Категории заявителей, имеющих право на получение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2.2.1. Родители (законные представители), дети которых имеют внеочередное право на получение Услуги,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Лежневского муниципального района, имеющие первоочередное право на получение </w:t>
      </w:r>
      <w:r>
        <w:rPr>
          <w:rFonts w:ascii="Times New Roman" w:eastAsia="Times New Roman" w:hAnsi="Times New Roman" w:cs="Times New Roman"/>
          <w:color w:val="1E1D1E"/>
          <w:sz w:val="25"/>
          <w:szCs w:val="25"/>
        </w:rPr>
        <w:lastRenderedPageBreak/>
        <w:t>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2.2.4. Родители (законные представители), дети которых зарегистрированы органами регистрационного учета по месту жительства или пребывания на территории Лежневского муниципального района, и проживающие на территории, закрепленной за Организацией.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2.2.5. Родители (законные представители), дети которых не проживают на территории, закрепленной за Организацией.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Лежневского муниципального района, и проживающие на территории, закрепленной за Организацией.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Лежневского муниципального района, и не проживающие на территории, закрепленной за Организацией.</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3. Требования к порядку информирования о предоставлении Услуги</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6"/>
          <w:szCs w:val="26"/>
        </w:rPr>
      </w:pPr>
      <w:r>
        <w:rPr>
          <w:rFonts w:ascii="Times New Roman" w:eastAsia="Times New Roman" w:hAnsi="Times New Roman" w:cs="Times New Roman"/>
          <w:color w:val="1E1D1E"/>
          <w:sz w:val="26"/>
          <w:szCs w:val="26"/>
        </w:rPr>
        <w:t xml:space="preserve">3.1. К информации по вопросам предоставления Услуги относится следующая информация: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6"/>
          <w:szCs w:val="26"/>
        </w:rPr>
        <w:t>-перечень нормативных правовых актов, регулирующих деятельность по</w:t>
      </w:r>
      <w:r>
        <w:rPr>
          <w:rFonts w:ascii="Times New Roman" w:eastAsia="Times New Roman" w:hAnsi="Times New Roman" w:cs="Times New Roman"/>
          <w:color w:val="1E1D1E"/>
          <w:sz w:val="25"/>
          <w:szCs w:val="25"/>
        </w:rPr>
        <w:t xml:space="preserve"> предоставлению Услуги;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-перечень документов, необходимых для предоставления Услуги;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-образцы оформления документов, необходимых для получения Услуги;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-перечень оснований для отказа в приеме документов;</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-перечень оснований для отказа в предоставлении Услуги;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-срок предоставления Услуги;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-порядок обжалования решений и действий (бездействия) должностных лиц Организации, предоставляющих Услугу. </w:t>
      </w:r>
    </w:p>
    <w:p w:rsidR="00BA27A2" w:rsidRDefault="00BA27A2" w:rsidP="00BA27A2">
      <w:pPr>
        <w:pStyle w:val="Default"/>
        <w:tabs>
          <w:tab w:val="left" w:pos="851"/>
        </w:tabs>
        <w:jc w:val="both"/>
        <w:rPr>
          <w:color w:val="1E1D1E"/>
          <w:sz w:val="25"/>
          <w:szCs w:val="25"/>
        </w:rPr>
      </w:pPr>
      <w:r>
        <w:rPr>
          <w:color w:val="1E1D1E"/>
          <w:sz w:val="25"/>
          <w:szCs w:val="25"/>
        </w:rPr>
        <w:t xml:space="preserve">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региональном портале государственных и муниципальных </w:t>
      </w:r>
      <w:r>
        <w:rPr>
          <w:color w:val="1E1D1E"/>
          <w:sz w:val="25"/>
          <w:szCs w:val="25"/>
        </w:rPr>
        <w:lastRenderedPageBreak/>
        <w:t xml:space="preserve">услуг Ивановской области, (далее – Портал, Порталы), на официальном сайте Лежневского районного отдела образования </w:t>
      </w:r>
      <w:r>
        <w:rPr>
          <w:color w:val="auto"/>
          <w:sz w:val="25"/>
          <w:szCs w:val="25"/>
        </w:rPr>
        <w:t>(далее – Лежневский РОО) по адресу:</w:t>
      </w:r>
      <w:r>
        <w:t xml:space="preserve"> </w:t>
      </w:r>
      <w:r>
        <w:rPr>
          <w:color w:val="auto"/>
          <w:sz w:val="25"/>
          <w:szCs w:val="25"/>
        </w:rPr>
        <w:t>http://лежнево-роо.рф/</w:t>
      </w:r>
      <w:r>
        <w:rPr>
          <w:color w:val="1E1D1E"/>
          <w:sz w:val="25"/>
          <w:szCs w:val="25"/>
        </w:rPr>
        <w:t>), на информационных стендах Организации, в помещениях многофункциональных центров предоставления государственных и муниципальных услуг ( далее – МФЦ).</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3.3. Организация размещает на официальном сайте в информационно-телекоммуникационной сети «Интернет», и информационном стенде: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3.3.1. распорядительный акт о закреплении образовательных организаций за конкретными территориями Лежневского муниципального района, издаваемый не позднее 15 марта текущего года, в течение 10 календарных дней с момента издания;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3.3.4. образец заявления о приеме на обучение в Организацию;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Лежневского РОО.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3.4. На Порталах и официальных сайтах Лежневского РОО, Организации, в целях информирования заявителей по вопросам предоставления Услуги размещается следующая информация: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3.4.2. перечень групп лиц, имеющих право на получение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3.4.3. срок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3.4.4. результаты предоставления Услуги, порядок представления документа, являющегося результатом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3.4.7. формы заявлений, используемые при предоставлении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 На официальном сайте Лежневского РОО, Организации дополнительно размещаются: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3.5.1. полное наименование и почтовый адрес Лежневского РОО,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3.5.2. номера телефонов-автоинформаторов (при наличии), справочные номера телефонов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3.5.3. режим работы Организации, график работы работников Организации, график личного приема заявителей;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3.5.4. выдержки из нормативных правовых актов, содержащих нормы, регулирующие деятельность Организации по предоставлению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3.5.6. порядок и способы предварительной записи по вопросам предоставления Услуги, на получение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3.5.7. текст Административного регламента с приложениями;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3.5.8. краткое описание порядка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Информирование по телефону о порядке предоставления Услуги осуществляется в соответствии с режимом и графиком работы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Если подготовка ответа требует продолжительного времени, работник Организации предлагает заявителю один из следующих вариантов дальнейших действий: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изложить обращение в письменной форме;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назначить другое время для консультаций.</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 xml:space="preserve">       Продолжительность информирования по телефону не должна превышать 10 минут.</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3.7.1. о перечне лиц, имеющих право на получение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3.7.2. о нормативных правовых актах, регулирующих вопросы предоставления Услуги (наименование, дата и номер принятия нормативного правового акта);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3.7.3. о перечне документов, необходимых для получения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3.7.4. о сроках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3.7.5. об основаниях для отказа в приеме документов, необходимых для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3.7.6. об основаниях для приостановления предоставления Услуги, для отказа в предоставлении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3.7.7. о месте размещения информации по вопросам предоставления Услуги на Порталах, официальных сайтах Лежневского РОО и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16B90" w:rsidRDefault="00216B90" w:rsidP="00BA27A2">
      <w:pPr>
        <w:shd w:val="clear" w:color="auto" w:fill="FFFFFF"/>
        <w:spacing w:before="100" w:beforeAutospacing="1" w:after="100" w:afterAutospacing="1" w:line="240" w:lineRule="auto"/>
        <w:ind w:left="720"/>
        <w:jc w:val="center"/>
        <w:rPr>
          <w:rFonts w:ascii="Times New Roman" w:eastAsia="Times New Roman" w:hAnsi="Times New Roman" w:cs="Times New Roman"/>
          <w:b/>
          <w:bCs/>
          <w:color w:val="1E1D1E"/>
          <w:sz w:val="25"/>
        </w:rPr>
      </w:pPr>
    </w:p>
    <w:p w:rsidR="00BA27A2" w:rsidRDefault="00BA27A2" w:rsidP="00BA27A2">
      <w:pPr>
        <w:shd w:val="clear" w:color="auto" w:fill="FFFFFF"/>
        <w:spacing w:before="100" w:beforeAutospacing="1" w:after="100" w:afterAutospacing="1" w:line="240" w:lineRule="auto"/>
        <w:ind w:left="720"/>
        <w:jc w:val="center"/>
        <w:rPr>
          <w:rFonts w:ascii="Times New Roman" w:eastAsia="Times New Roman" w:hAnsi="Times New Roman" w:cs="Times New Roman"/>
          <w:color w:val="1E1D1E"/>
          <w:sz w:val="25"/>
          <w:szCs w:val="25"/>
        </w:rPr>
      </w:pPr>
      <w:r>
        <w:rPr>
          <w:rFonts w:ascii="Times New Roman" w:eastAsia="Times New Roman" w:hAnsi="Times New Roman" w:cs="Times New Roman"/>
          <w:b/>
          <w:bCs/>
          <w:color w:val="1E1D1E"/>
          <w:sz w:val="25"/>
        </w:rPr>
        <w:lastRenderedPageBreak/>
        <w:t>II. Стандарт предоставления Услуги</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4. Наименование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4.1. Услуга «Прием заявлений о зачислении в муниципальные образовательные организации, реализующие программы общего образования на территории Лежневского муниципального района Ивановской области»</w:t>
      </w:r>
      <w:r>
        <w:rPr>
          <w:rFonts w:ascii="Times New Roman" w:eastAsia="Times New Roman" w:hAnsi="Times New Roman" w:cs="Times New Roman"/>
          <w:i/>
          <w:iCs/>
          <w:color w:val="1E1D1E"/>
          <w:sz w:val="25"/>
        </w:rPr>
        <w:t>.</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5. Наименование организаций, предоставляющих Услугу</w:t>
      </w:r>
    </w:p>
    <w:p w:rsidR="00BA27A2" w:rsidRDefault="00BA27A2" w:rsidP="00BA27A2">
      <w:pPr>
        <w:shd w:val="clear" w:color="auto" w:fill="FFFFFF"/>
        <w:spacing w:after="203"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1E1D1E"/>
          <w:sz w:val="25"/>
          <w:szCs w:val="25"/>
        </w:rPr>
        <w:t xml:space="preserve">5.1. </w:t>
      </w:r>
      <w:r>
        <w:rPr>
          <w:rFonts w:ascii="Times New Roman" w:eastAsia="Times New Roman" w:hAnsi="Times New Roman" w:cs="Times New Roman"/>
          <w:sz w:val="25"/>
          <w:szCs w:val="25"/>
        </w:rPr>
        <w:t xml:space="preserve">Услуга предоставляется муниципальной образовательной организацией, подведомственной </w:t>
      </w:r>
      <w:proofErr w:type="spellStart"/>
      <w:r>
        <w:rPr>
          <w:rFonts w:ascii="Times New Roman" w:eastAsia="Times New Roman" w:hAnsi="Times New Roman" w:cs="Times New Roman"/>
          <w:sz w:val="25"/>
          <w:szCs w:val="25"/>
        </w:rPr>
        <w:t>Лежневскому</w:t>
      </w:r>
      <w:proofErr w:type="spellEnd"/>
      <w:r>
        <w:rPr>
          <w:rFonts w:ascii="Times New Roman" w:eastAsia="Times New Roman" w:hAnsi="Times New Roman" w:cs="Times New Roman"/>
          <w:sz w:val="25"/>
          <w:szCs w:val="25"/>
        </w:rPr>
        <w:t xml:space="preserve"> РОО (далее – Уполномоченный орган).</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6. Описание результата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6.1. Результатом предоставления Услуги является: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6.1.1. прием заявления о зачислении в Организацию для получения начального общего, основного общего и среднего общего образования;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6.1.2.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Решение о приеме заявления оформляется по форме, согласно Приложению № 1 к настоящему Административному регламенту.</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Решение об отказе в приеме заявления оформляется по форме, согласно Приложению № 2 к настоящему Административному регламенту.</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6.1.3.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Решение об отказе в предоставлении Услуги оформляется по форме, согласно Приложению № 4 к настоящему Административному регламенту.</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6.1.4. уведомление о приеме на обучение или о мотивированном отказе в приеме на обучение, в случае направления заявления через Портал.</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p>
    <w:p w:rsidR="00216B90" w:rsidRDefault="00216B90"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p>
    <w:p w:rsidR="00216B90" w:rsidRDefault="00216B90"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lastRenderedPageBreak/>
        <w:t>7. Срок и порядок регистрации заявления о предоставлении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Услуги, поступившее после окончания рабочего дня Организации либо в нерабочий день, регистрируется в Организации в первый рабочий день.</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Заявление о предоставлении Услуги, направленное посредством электронной почты (e-</w:t>
      </w:r>
      <w:proofErr w:type="spellStart"/>
      <w:r>
        <w:rPr>
          <w:rFonts w:ascii="Times New Roman" w:eastAsia="Times New Roman" w:hAnsi="Times New Roman" w:cs="Times New Roman"/>
          <w:color w:val="1E1D1E"/>
          <w:sz w:val="25"/>
          <w:szCs w:val="25"/>
        </w:rPr>
        <w:t>mail</w:t>
      </w:r>
      <w:proofErr w:type="spellEnd"/>
      <w:r>
        <w:rPr>
          <w:rFonts w:ascii="Times New Roman" w:eastAsia="Times New Roman" w:hAnsi="Times New Roman" w:cs="Times New Roman"/>
          <w:color w:val="1E1D1E"/>
          <w:sz w:val="25"/>
          <w:szCs w:val="25"/>
        </w:rPr>
        <w:t>), регистрируется Организацией в журнале регистрации заявлений при поступлении заявления в Организацию.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7.4. В случае поступления заявлений о предоставлении услуги до начала приема заявлений, заказные письма и e-</w:t>
      </w:r>
      <w:proofErr w:type="spellStart"/>
      <w:r>
        <w:rPr>
          <w:rFonts w:ascii="Times New Roman" w:eastAsia="Times New Roman" w:hAnsi="Times New Roman" w:cs="Times New Roman"/>
          <w:color w:val="1E1D1E"/>
          <w:sz w:val="25"/>
          <w:szCs w:val="25"/>
        </w:rPr>
        <w:t>mail</w:t>
      </w:r>
      <w:proofErr w:type="spellEnd"/>
      <w:r>
        <w:rPr>
          <w:rFonts w:ascii="Times New Roman" w:eastAsia="Times New Roman" w:hAnsi="Times New Roman" w:cs="Times New Roman"/>
          <w:color w:val="1E1D1E"/>
          <w:sz w:val="25"/>
          <w:szCs w:val="25"/>
        </w:rPr>
        <w:t xml:space="preserve"> хранятся в организации и регистрируются в журнале регистрации заявлений со дня начала приема заявлений.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Все заявления, независимо от способа подачи, должны быть зарегистрированы в журнале регистрации заявлений.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7.5. После регистрации заявления о предоставлении Услуги и перечня документов, предоставленных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8. Срок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8.1.1. 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8.1.3. прием заявлений о зачислении в первые - одиннадцатые (двенадцатые) классы на текущий учебный год осуществляется в течение всего учебного года.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8.2. Срок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9. Нормативные правовые акты, регулирующие предоставление Услуги</w:t>
      </w:r>
    </w:p>
    <w:p w:rsidR="00BA27A2" w:rsidRDefault="00BA27A2" w:rsidP="00BA27A2">
      <w:pPr>
        <w:shd w:val="clear" w:color="auto" w:fill="FFFFFF"/>
        <w:spacing w:after="203" w:line="240" w:lineRule="auto"/>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10. Исчерпывающий перечень документов, необходимых для предоставления Услуги, подлежащих предоставлению заявителем</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 Перечень документов, необходимых для предоставления заявителем: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10.1.1. заявление о предоставлении Услуги по форме, приведенной в Приложении      № 6 к настоящему Административному регламенту;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10.1.2. копию документа, удостоверяющего личность родителя (законного представителя) ребенка или поступающего;</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10.1.3. копию свидетельства о рождении ребенка или документа, подтверждающего родство заявителя;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10.1.4. копию свидетельства о рождении полнородных и </w:t>
      </w:r>
      <w:proofErr w:type="spellStart"/>
      <w:r>
        <w:rPr>
          <w:rFonts w:ascii="Times New Roman" w:eastAsia="Times New Roman" w:hAnsi="Times New Roman" w:cs="Times New Roman"/>
          <w:color w:val="1E1D1E"/>
          <w:sz w:val="25"/>
          <w:szCs w:val="25"/>
        </w:rPr>
        <w:t>неполнородных</w:t>
      </w:r>
      <w:proofErr w:type="spellEnd"/>
      <w:r>
        <w:rPr>
          <w:rFonts w:ascii="Times New Roman" w:eastAsia="Times New Roman" w:hAnsi="Times New Roman" w:cs="Times New Roman"/>
          <w:color w:val="1E1D1E"/>
          <w:sz w:val="25"/>
          <w:szCs w:val="25"/>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Pr>
          <w:rFonts w:ascii="Times New Roman" w:eastAsia="Times New Roman" w:hAnsi="Times New Roman" w:cs="Times New Roman"/>
          <w:color w:val="1E1D1E"/>
          <w:sz w:val="25"/>
          <w:szCs w:val="25"/>
        </w:rPr>
        <w:lastRenderedPageBreak/>
        <w:t xml:space="preserve">государственную или муниципальную образовательную организацию, в которой обучаются его полнородные и </w:t>
      </w:r>
      <w:proofErr w:type="spellStart"/>
      <w:r>
        <w:rPr>
          <w:rFonts w:ascii="Times New Roman" w:eastAsia="Times New Roman" w:hAnsi="Times New Roman" w:cs="Times New Roman"/>
          <w:color w:val="1E1D1E"/>
          <w:sz w:val="25"/>
          <w:szCs w:val="25"/>
        </w:rPr>
        <w:t>неполнородные</w:t>
      </w:r>
      <w:proofErr w:type="spellEnd"/>
      <w:r>
        <w:rPr>
          <w:rFonts w:ascii="Times New Roman" w:eastAsia="Times New Roman" w:hAnsi="Times New Roman" w:cs="Times New Roman"/>
          <w:color w:val="1E1D1E"/>
          <w:sz w:val="25"/>
          <w:szCs w:val="25"/>
        </w:rPr>
        <w:t xml:space="preserve"> брат и (или) сестра);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10.1.5. копию документа, подтверждающего установление опеки или попечительства (при необходимости);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10.1.8. копию заключения психолого-медико-педагогической комиссии (при наличии);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10.1.10. Родитель(и) (законный(</w:t>
      </w:r>
      <w:proofErr w:type="spellStart"/>
      <w:r>
        <w:rPr>
          <w:rFonts w:ascii="Times New Roman" w:eastAsia="Times New Roman" w:hAnsi="Times New Roman" w:cs="Times New Roman"/>
          <w:color w:val="1E1D1E"/>
          <w:sz w:val="25"/>
          <w:szCs w:val="25"/>
        </w:rPr>
        <w:t>ые</w:t>
      </w:r>
      <w:proofErr w:type="spellEnd"/>
      <w:r>
        <w:rPr>
          <w:rFonts w:ascii="Times New Roman" w:eastAsia="Times New Roman" w:hAnsi="Times New Roman" w:cs="Times New Roman"/>
          <w:color w:val="1E1D1E"/>
          <w:sz w:val="25"/>
          <w:szCs w:val="25"/>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10.1.11. Родитель(и) (законный(</w:t>
      </w:r>
      <w:proofErr w:type="spellStart"/>
      <w:r>
        <w:rPr>
          <w:rFonts w:ascii="Times New Roman" w:eastAsia="Times New Roman" w:hAnsi="Times New Roman" w:cs="Times New Roman"/>
          <w:color w:val="1E1D1E"/>
          <w:sz w:val="25"/>
          <w:szCs w:val="25"/>
        </w:rPr>
        <w:t>ые</w:t>
      </w:r>
      <w:proofErr w:type="spellEnd"/>
      <w:r>
        <w:rPr>
          <w:rFonts w:ascii="Times New Roman" w:eastAsia="Times New Roman" w:hAnsi="Times New Roman" w:cs="Times New Roman"/>
          <w:color w:val="1E1D1E"/>
          <w:sz w:val="25"/>
          <w:szCs w:val="25"/>
        </w:rPr>
        <w:t>) представитель(и) ребенка или поступающий имеют право по своему усмотрению представлять другие документы.</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Pr>
          <w:rFonts w:ascii="Times New Roman" w:eastAsia="Times New Roman" w:hAnsi="Times New Roman" w:cs="Times New Roman"/>
          <w:color w:val="1E1D1E"/>
          <w:sz w:val="25"/>
          <w:szCs w:val="25"/>
        </w:rPr>
        <w:t>ые</w:t>
      </w:r>
      <w:proofErr w:type="spellEnd"/>
      <w:r>
        <w:rPr>
          <w:rFonts w:ascii="Times New Roman" w:eastAsia="Times New Roman" w:hAnsi="Times New Roman" w:cs="Times New Roman"/>
          <w:color w:val="1E1D1E"/>
          <w:sz w:val="25"/>
          <w:szCs w:val="25"/>
        </w:rPr>
        <w:t>)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w:t>
      </w:r>
      <w:r>
        <w:rPr>
          <w:rFonts w:ascii="Times New Roman" w:eastAsia="Times New Roman" w:hAnsi="Times New Roman" w:cs="Times New Roman"/>
          <w:color w:val="1E1D1E"/>
          <w:sz w:val="25"/>
          <w:szCs w:val="25"/>
        </w:rPr>
        <w:lastRenderedPageBreak/>
        <w:t>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10.4. Организации запрещено требовать у заявителя: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Лежневского муниципального района Ивановской области, настоящим Административным регламентом для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gramStart"/>
      <w:r>
        <w:rPr>
          <w:rFonts w:ascii="Times New Roman" w:eastAsia="Times New Roman" w:hAnsi="Times New Roman" w:cs="Times New Roman"/>
          <w:color w:val="1E1D1E"/>
          <w:sz w:val="25"/>
          <w:szCs w:val="25"/>
        </w:rPr>
        <w:t>указанных  в</w:t>
      </w:r>
      <w:proofErr w:type="gramEnd"/>
      <w:r>
        <w:rPr>
          <w:rFonts w:ascii="Times New Roman" w:eastAsia="Times New Roman" w:hAnsi="Times New Roman" w:cs="Times New Roman"/>
          <w:color w:val="1E1D1E"/>
          <w:sz w:val="25"/>
          <w:szCs w:val="25"/>
        </w:rPr>
        <w:t xml:space="preserve"> подразделе 15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а) изменение требований нормативных правовых актов, касающихся предоставления</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Услуги, после первоначальной подачи заявления;</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Pr>
          <w:rFonts w:ascii="Times New Roman" w:eastAsia="Times New Roman" w:hAnsi="Times New Roman" w:cs="Times New Roman"/>
          <w:color w:val="1E1D1E"/>
          <w:sz w:val="25"/>
          <w:szCs w:val="25"/>
        </w:rPr>
        <w:t>ых</w:t>
      </w:r>
      <w:proofErr w:type="spellEnd"/>
      <w:r>
        <w:rPr>
          <w:rFonts w:ascii="Times New Roman" w:eastAsia="Times New Roman" w:hAnsi="Times New Roman" w:cs="Times New Roman"/>
          <w:color w:val="1E1D1E"/>
          <w:sz w:val="25"/>
          <w:szCs w:val="25"/>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12. Исчерпывающий перечень оснований для отказа в приеме и регистрации документов, необходимых для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 Основаниями для отказа в приеме документов, необходимых для предоставления Услуги, являются: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12.1.1. обращение за предоставлением иной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12.1.2. заявителем представлен неполный комплект документов, необходимых для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12.1.4. наличие противоречий между сведениями, указанными в заявлении, и сведениями, указанными в приложенных к нему документах;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12.1.9. несоответствие категории заявителей, указанных в пункте 2.2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12.1.11. заявление подано за пределами периода, указанного в пункте 8.1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13. Исчерпывающий перечень оснований для приостановления или отказа в предоставлении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13.1. Основания для приостановления предоставления Услуги отсутствуют.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13.2. Основаниями для отказа в предоставлении Услуги являются: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13.2.2. отзыв заявления по инициативе заявителя;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BA27A2" w:rsidRDefault="00BA27A2" w:rsidP="00BA27A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E1D1E"/>
          <w:sz w:val="26"/>
          <w:szCs w:val="26"/>
        </w:rPr>
      </w:pPr>
      <w:r>
        <w:rPr>
          <w:rFonts w:ascii="Times New Roman" w:eastAsia="Times New Roman" w:hAnsi="Times New Roman" w:cs="Times New Roman"/>
          <w:b/>
          <w:bCs/>
          <w:color w:val="1E1D1E"/>
          <w:sz w:val="26"/>
          <w:szCs w:val="26"/>
        </w:rPr>
        <w:t>Порядок, размер и основания взимания государственной пошлины или иной платы за предоставление Услуги</w:t>
      </w:r>
    </w:p>
    <w:p w:rsidR="00BA27A2" w:rsidRDefault="00BA27A2" w:rsidP="00BA27A2">
      <w:pPr>
        <w:shd w:val="clear" w:color="auto" w:fill="FFFFFF"/>
        <w:spacing w:after="203" w:line="240" w:lineRule="auto"/>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14.1. Услуга предоставляется бесплатно.</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BA27A2" w:rsidRDefault="00BA27A2" w:rsidP="00BA27A2">
      <w:pPr>
        <w:shd w:val="clear" w:color="auto" w:fill="FFFFFF"/>
        <w:spacing w:after="203" w:line="240" w:lineRule="auto"/>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15.1. Услуги, которые являются необходимыми и обязательными для предоставления Услуги, отсутствуют.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lastRenderedPageBreak/>
        <w:t>16. Способы подачи заявителем документов, необходимых для получения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16.1. Обращение заявителя посредством Портала: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16.1.1. для получения Услуги заявитель на Портале заполняет заявление в электронном виде с использованием специальной интерактивной формы;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17. Способы получения заявителем результатов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17.1. Заявитель уведомляется о ходе рассмотрения результата предоставления Услуги следующими способами: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17.1.1. через личный кабинет на Портале;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17.1.2. по электронной почте;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17.1.3. почтовым отправлением;</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17.1.4. в структурном подразделении МФЦ;</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17.1.5. личное обращение в Организацию.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lastRenderedPageBreak/>
        <w:t>18. Максимальный срок ожидания в очереди</w:t>
      </w:r>
    </w:p>
    <w:p w:rsidR="00BA27A2" w:rsidRDefault="00BA27A2" w:rsidP="00BA27A2">
      <w:pPr>
        <w:shd w:val="clear" w:color="auto" w:fill="FFFFFF"/>
        <w:spacing w:after="203" w:line="240" w:lineRule="auto"/>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18.1. Максимальный срок ожидания в очереди при подаче заявления и при получении результата предоставления Услуги не должен превышать 15 минут.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w:t>
      </w:r>
      <w:r w:rsidR="00216B90">
        <w:rPr>
          <w:rFonts w:ascii="Times New Roman" w:eastAsia="Times New Roman" w:hAnsi="Times New Roman" w:cs="Times New Roman"/>
          <w:color w:val="1E1D1E"/>
          <w:sz w:val="25"/>
          <w:szCs w:val="25"/>
        </w:rPr>
        <w:t>помещениях в</w:t>
      </w:r>
      <w:r>
        <w:rPr>
          <w:rFonts w:ascii="Times New Roman" w:eastAsia="Times New Roman" w:hAnsi="Times New Roman" w:cs="Times New Roman"/>
          <w:color w:val="1E1D1E"/>
          <w:sz w:val="25"/>
          <w:szCs w:val="25"/>
        </w:rPr>
        <w:t xml:space="preserve"> соответствии с законодательством Российской Федерации о социальной защите инвалидов</w:t>
      </w:r>
      <w:r>
        <w:rPr>
          <w:rFonts w:ascii="Times New Roman" w:eastAsia="Times New Roman" w:hAnsi="Times New Roman" w:cs="Times New Roman"/>
          <w:i/>
          <w:iCs/>
          <w:color w:val="1E1D1E"/>
          <w:sz w:val="25"/>
        </w:rPr>
        <w:t>.</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20. Показатели доступности и качества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 Оценка доступности и качества предоставления Услуги должна осуществляться по следующим показателям:</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20.1.2. возможность выбора заявителем форм предоставления Услуги, в том числе с использованием Порталов;</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Лежневского муниципального района по выбору заявителя независимо от его места жительства или места пребывания;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20.1.4. доступность обращения за предоставлением Услуги, в том числе для инвалидов и других маломобильных групп населения;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20.1.5. соблюдение установленного времени ожидания в очереди при подаче заявления и при получении результата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20.1.6. соблюдение сроков предоставления Услуги и сроков выполнения административных процедур при предоставлении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20.1.7. отсутствие обоснованных жалоб со стороны заявителей по результатам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20.1.8. возможность получения информации о ходе предоставления Услуги, в том числе с использованием Портала;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20.1.9. количество взаимодействий заявителя с работниками Организации при предоставлении Услуги и их продолжительность.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21. Требования к организации предоставления Услуги в электронной форме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21.1. В целях предоставления Услуги в электронной форме с использованием Портала заявителем заполняется электронная форма заявления.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21.2. При предоставлении Услуги в электронной форме могут осуществляться: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21.2.2. возможность </w:t>
      </w:r>
      <w:proofErr w:type="spellStart"/>
      <w:r>
        <w:rPr>
          <w:rFonts w:ascii="Times New Roman" w:eastAsia="Times New Roman" w:hAnsi="Times New Roman" w:cs="Times New Roman"/>
          <w:color w:val="1E1D1E"/>
          <w:sz w:val="25"/>
          <w:szCs w:val="25"/>
        </w:rPr>
        <w:t>предзаполнения</w:t>
      </w:r>
      <w:proofErr w:type="spellEnd"/>
      <w:r>
        <w:rPr>
          <w:rFonts w:ascii="Times New Roman" w:eastAsia="Times New Roman" w:hAnsi="Times New Roman" w:cs="Times New Roman"/>
          <w:color w:val="1E1D1E"/>
          <w:sz w:val="25"/>
          <w:szCs w:val="25"/>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21.2.5. получение заявителем уведомлений о ходе предоставления Услуги в личный кабинет на Портале;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21.2.7. получение заявителем результата предоставления Услуги в личном кабинете на Портале;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BA27A2" w:rsidRDefault="00216B90"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21.3</w:t>
      </w:r>
      <w:r w:rsidR="00BA27A2">
        <w:rPr>
          <w:rFonts w:ascii="Times New Roman" w:eastAsia="Times New Roman" w:hAnsi="Times New Roman" w:cs="Times New Roman"/>
          <w:color w:val="1E1D1E"/>
          <w:sz w:val="25"/>
          <w:szCs w:val="25"/>
        </w:rPr>
        <w:t>.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proofErr w:type="spellStart"/>
      <w:r>
        <w:rPr>
          <w:rFonts w:ascii="Times New Roman" w:eastAsia="Times New Roman" w:hAnsi="Times New Roman" w:cs="Times New Roman"/>
          <w:color w:val="1E1D1E"/>
          <w:sz w:val="25"/>
          <w:szCs w:val="25"/>
        </w:rPr>
        <w:lastRenderedPageBreak/>
        <w:t>xml</w:t>
      </w:r>
      <w:proofErr w:type="spellEnd"/>
      <w:r>
        <w:rPr>
          <w:rFonts w:ascii="Times New Roman" w:eastAsia="Times New Roman" w:hAnsi="Times New Roman" w:cs="Times New Roman"/>
          <w:color w:val="1E1D1E"/>
          <w:sz w:val="25"/>
          <w:szCs w:val="25"/>
        </w:rPr>
        <w:t xml:space="preserve"> – для формализованных документов;</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proofErr w:type="spellStart"/>
      <w:r>
        <w:rPr>
          <w:rFonts w:ascii="Times New Roman" w:eastAsia="Times New Roman" w:hAnsi="Times New Roman" w:cs="Times New Roman"/>
          <w:color w:val="1E1D1E"/>
          <w:sz w:val="25"/>
          <w:szCs w:val="25"/>
        </w:rPr>
        <w:t>doc</w:t>
      </w:r>
      <w:proofErr w:type="spellEnd"/>
      <w:r>
        <w:rPr>
          <w:rFonts w:ascii="Times New Roman" w:eastAsia="Times New Roman" w:hAnsi="Times New Roman" w:cs="Times New Roman"/>
          <w:color w:val="1E1D1E"/>
          <w:sz w:val="25"/>
          <w:szCs w:val="25"/>
        </w:rPr>
        <w:t xml:space="preserve">, </w:t>
      </w:r>
      <w:proofErr w:type="spellStart"/>
      <w:r>
        <w:rPr>
          <w:rFonts w:ascii="Times New Roman" w:eastAsia="Times New Roman" w:hAnsi="Times New Roman" w:cs="Times New Roman"/>
          <w:color w:val="1E1D1E"/>
          <w:sz w:val="25"/>
          <w:szCs w:val="25"/>
        </w:rPr>
        <w:t>docx</w:t>
      </w:r>
      <w:proofErr w:type="spellEnd"/>
      <w:r>
        <w:rPr>
          <w:rFonts w:ascii="Times New Roman" w:eastAsia="Times New Roman" w:hAnsi="Times New Roman" w:cs="Times New Roman"/>
          <w:color w:val="1E1D1E"/>
          <w:sz w:val="25"/>
          <w:szCs w:val="25"/>
        </w:rPr>
        <w:t xml:space="preserve">, </w:t>
      </w:r>
      <w:proofErr w:type="spellStart"/>
      <w:r>
        <w:rPr>
          <w:rFonts w:ascii="Times New Roman" w:eastAsia="Times New Roman" w:hAnsi="Times New Roman" w:cs="Times New Roman"/>
          <w:color w:val="1E1D1E"/>
          <w:sz w:val="25"/>
          <w:szCs w:val="25"/>
        </w:rPr>
        <w:t>odt</w:t>
      </w:r>
      <w:proofErr w:type="spellEnd"/>
      <w:r>
        <w:rPr>
          <w:rFonts w:ascii="Times New Roman" w:eastAsia="Times New Roman" w:hAnsi="Times New Roman" w:cs="Times New Roman"/>
          <w:color w:val="1E1D1E"/>
          <w:sz w:val="25"/>
          <w:szCs w:val="25"/>
        </w:rPr>
        <w:t xml:space="preserve"> – для документов с текстовым содержанием, не включающим формулы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(за исключением документов, указанных в подпункте «в» настоящего пункта);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proofErr w:type="spellStart"/>
      <w:r>
        <w:rPr>
          <w:rFonts w:ascii="Times New Roman" w:eastAsia="Times New Roman" w:hAnsi="Times New Roman" w:cs="Times New Roman"/>
          <w:color w:val="1E1D1E"/>
          <w:sz w:val="25"/>
          <w:szCs w:val="25"/>
        </w:rPr>
        <w:t>xls</w:t>
      </w:r>
      <w:proofErr w:type="spellEnd"/>
      <w:r>
        <w:rPr>
          <w:rFonts w:ascii="Times New Roman" w:eastAsia="Times New Roman" w:hAnsi="Times New Roman" w:cs="Times New Roman"/>
          <w:color w:val="1E1D1E"/>
          <w:sz w:val="25"/>
          <w:szCs w:val="25"/>
        </w:rPr>
        <w:t xml:space="preserve">, </w:t>
      </w:r>
      <w:proofErr w:type="spellStart"/>
      <w:r>
        <w:rPr>
          <w:rFonts w:ascii="Times New Roman" w:eastAsia="Times New Roman" w:hAnsi="Times New Roman" w:cs="Times New Roman"/>
          <w:color w:val="1E1D1E"/>
          <w:sz w:val="25"/>
          <w:szCs w:val="25"/>
        </w:rPr>
        <w:t>xlsx</w:t>
      </w:r>
      <w:proofErr w:type="spellEnd"/>
      <w:r>
        <w:rPr>
          <w:rFonts w:ascii="Times New Roman" w:eastAsia="Times New Roman" w:hAnsi="Times New Roman" w:cs="Times New Roman"/>
          <w:color w:val="1E1D1E"/>
          <w:sz w:val="25"/>
          <w:szCs w:val="25"/>
        </w:rPr>
        <w:t xml:space="preserve">, </w:t>
      </w:r>
      <w:proofErr w:type="spellStart"/>
      <w:r>
        <w:rPr>
          <w:rFonts w:ascii="Times New Roman" w:eastAsia="Times New Roman" w:hAnsi="Times New Roman" w:cs="Times New Roman"/>
          <w:color w:val="1E1D1E"/>
          <w:sz w:val="25"/>
          <w:szCs w:val="25"/>
        </w:rPr>
        <w:t>ods</w:t>
      </w:r>
      <w:proofErr w:type="spellEnd"/>
      <w:r>
        <w:rPr>
          <w:rFonts w:ascii="Times New Roman" w:eastAsia="Times New Roman" w:hAnsi="Times New Roman" w:cs="Times New Roman"/>
          <w:color w:val="1E1D1E"/>
          <w:sz w:val="25"/>
          <w:szCs w:val="25"/>
        </w:rPr>
        <w:t xml:space="preserve"> – для документов, содержащих расчеты;</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proofErr w:type="spellStart"/>
      <w:r>
        <w:rPr>
          <w:rFonts w:ascii="Times New Roman" w:eastAsia="Times New Roman" w:hAnsi="Times New Roman" w:cs="Times New Roman"/>
          <w:color w:val="1E1D1E"/>
          <w:sz w:val="25"/>
          <w:szCs w:val="25"/>
        </w:rPr>
        <w:t>pdf</w:t>
      </w:r>
      <w:proofErr w:type="spellEnd"/>
      <w:r>
        <w:rPr>
          <w:rFonts w:ascii="Times New Roman" w:eastAsia="Times New Roman" w:hAnsi="Times New Roman" w:cs="Times New Roman"/>
          <w:color w:val="1E1D1E"/>
          <w:sz w:val="25"/>
          <w:szCs w:val="25"/>
        </w:rPr>
        <w:t xml:space="preserve">, </w:t>
      </w:r>
      <w:proofErr w:type="spellStart"/>
      <w:r>
        <w:rPr>
          <w:rFonts w:ascii="Times New Roman" w:eastAsia="Times New Roman" w:hAnsi="Times New Roman" w:cs="Times New Roman"/>
          <w:color w:val="1E1D1E"/>
          <w:sz w:val="25"/>
          <w:szCs w:val="25"/>
        </w:rPr>
        <w:t>jpg</w:t>
      </w:r>
      <w:proofErr w:type="spellEnd"/>
      <w:r>
        <w:rPr>
          <w:rFonts w:ascii="Times New Roman" w:eastAsia="Times New Roman" w:hAnsi="Times New Roman" w:cs="Times New Roman"/>
          <w:color w:val="1E1D1E"/>
          <w:sz w:val="25"/>
          <w:szCs w:val="25"/>
        </w:rPr>
        <w:t xml:space="preserve">, </w:t>
      </w:r>
      <w:proofErr w:type="spellStart"/>
      <w:r>
        <w:rPr>
          <w:rFonts w:ascii="Times New Roman" w:eastAsia="Times New Roman" w:hAnsi="Times New Roman" w:cs="Times New Roman"/>
          <w:color w:val="1E1D1E"/>
          <w:sz w:val="25"/>
          <w:szCs w:val="25"/>
        </w:rPr>
        <w:t>jpeg</w:t>
      </w:r>
      <w:proofErr w:type="spellEnd"/>
      <w:r>
        <w:rPr>
          <w:rFonts w:ascii="Times New Roman" w:eastAsia="Times New Roman" w:hAnsi="Times New Roman" w:cs="Times New Roman"/>
          <w:color w:val="1E1D1E"/>
          <w:sz w:val="25"/>
          <w:szCs w:val="25"/>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A27A2" w:rsidRDefault="00216B90"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21.4</w:t>
      </w:r>
      <w:r w:rsidR="00BA27A2">
        <w:rPr>
          <w:rFonts w:ascii="Times New Roman" w:eastAsia="Times New Roman" w:hAnsi="Times New Roman" w:cs="Times New Roman"/>
          <w:color w:val="1E1D1E"/>
          <w:sz w:val="25"/>
          <w:szCs w:val="25"/>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BA27A2">
        <w:rPr>
          <w:rFonts w:ascii="Times New Roman" w:eastAsia="Times New Roman" w:hAnsi="Times New Roman" w:cs="Times New Roman"/>
          <w:color w:val="1E1D1E"/>
          <w:sz w:val="25"/>
          <w:szCs w:val="25"/>
        </w:rPr>
        <w:t>dpi</w:t>
      </w:r>
      <w:proofErr w:type="spellEnd"/>
      <w:r w:rsidR="00BA27A2">
        <w:rPr>
          <w:rFonts w:ascii="Times New Roman" w:eastAsia="Times New Roman" w:hAnsi="Times New Roman" w:cs="Times New Roman"/>
          <w:color w:val="1E1D1E"/>
          <w:sz w:val="25"/>
          <w:szCs w:val="25"/>
        </w:rPr>
        <w:t xml:space="preserve"> (масштаб 1:1) с использованием следующих режимов:</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а) «черно-белый» (при отсутствии в документе графических изображений и (или) цветного текста);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б) «оттенки серого» (при наличии в документе графических изображений, отличных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от цветного графического изображения);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в) «цветной» или «режим полной цветопередачи» (при наличии в документе цветных графических изображений либо цветного текста);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г) с сохранением всех аутентичных признаков подлинности, а именно: графической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подписи лица, печати, углового штампа бланка;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д) количество файлов должно соответствовать количеству документов, каждый из которых содержит текстовую и (или) графическую информацию.</w:t>
      </w:r>
    </w:p>
    <w:p w:rsidR="00BA27A2" w:rsidRDefault="00216B90"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21.5</w:t>
      </w:r>
      <w:r w:rsidR="00BA27A2">
        <w:rPr>
          <w:rFonts w:ascii="Times New Roman" w:eastAsia="Times New Roman" w:hAnsi="Times New Roman" w:cs="Times New Roman"/>
          <w:color w:val="1E1D1E"/>
          <w:sz w:val="25"/>
          <w:szCs w:val="25"/>
        </w:rPr>
        <w:t>. Электронные документы должны:</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обеспечивать возможность идентифицировать документ и количество листов в документе;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содержать оглавление, соответствующее смыслу и содержанию документа;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содержать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A27A2" w:rsidRDefault="00216B90"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21.6</w:t>
      </w:r>
      <w:r w:rsidR="00BA27A2">
        <w:rPr>
          <w:rFonts w:ascii="Times New Roman" w:eastAsia="Times New Roman" w:hAnsi="Times New Roman" w:cs="Times New Roman"/>
          <w:color w:val="1E1D1E"/>
          <w:sz w:val="25"/>
          <w:szCs w:val="25"/>
        </w:rPr>
        <w:t xml:space="preserve">. Документы, подлежащие представлению в форматах </w:t>
      </w:r>
      <w:proofErr w:type="spellStart"/>
      <w:r w:rsidR="00BA27A2">
        <w:rPr>
          <w:rFonts w:ascii="Times New Roman" w:eastAsia="Times New Roman" w:hAnsi="Times New Roman" w:cs="Times New Roman"/>
          <w:color w:val="1E1D1E"/>
          <w:sz w:val="25"/>
          <w:szCs w:val="25"/>
        </w:rPr>
        <w:t>xls</w:t>
      </w:r>
      <w:proofErr w:type="spellEnd"/>
      <w:r w:rsidR="00BA27A2">
        <w:rPr>
          <w:rFonts w:ascii="Times New Roman" w:eastAsia="Times New Roman" w:hAnsi="Times New Roman" w:cs="Times New Roman"/>
          <w:color w:val="1E1D1E"/>
          <w:sz w:val="25"/>
          <w:szCs w:val="25"/>
        </w:rPr>
        <w:t xml:space="preserve">, </w:t>
      </w:r>
      <w:proofErr w:type="spellStart"/>
      <w:r w:rsidR="00BA27A2">
        <w:rPr>
          <w:rFonts w:ascii="Times New Roman" w:eastAsia="Times New Roman" w:hAnsi="Times New Roman" w:cs="Times New Roman"/>
          <w:color w:val="1E1D1E"/>
          <w:sz w:val="25"/>
          <w:szCs w:val="25"/>
        </w:rPr>
        <w:t>xlsx</w:t>
      </w:r>
      <w:proofErr w:type="spellEnd"/>
      <w:r w:rsidR="00BA27A2">
        <w:rPr>
          <w:rFonts w:ascii="Times New Roman" w:eastAsia="Times New Roman" w:hAnsi="Times New Roman" w:cs="Times New Roman"/>
          <w:color w:val="1E1D1E"/>
          <w:sz w:val="25"/>
          <w:szCs w:val="25"/>
        </w:rPr>
        <w:t xml:space="preserve"> или </w:t>
      </w:r>
      <w:proofErr w:type="spellStart"/>
      <w:r w:rsidR="00BA27A2">
        <w:rPr>
          <w:rFonts w:ascii="Times New Roman" w:eastAsia="Times New Roman" w:hAnsi="Times New Roman" w:cs="Times New Roman"/>
          <w:color w:val="1E1D1E"/>
          <w:sz w:val="25"/>
          <w:szCs w:val="25"/>
        </w:rPr>
        <w:t>ods</w:t>
      </w:r>
      <w:proofErr w:type="spellEnd"/>
      <w:r w:rsidR="00BA27A2">
        <w:rPr>
          <w:rFonts w:ascii="Times New Roman" w:eastAsia="Times New Roman" w:hAnsi="Times New Roman" w:cs="Times New Roman"/>
          <w:color w:val="1E1D1E"/>
          <w:sz w:val="25"/>
          <w:szCs w:val="25"/>
        </w:rPr>
        <w:t>, формируются в виде отдельного электронного документа.</w:t>
      </w:r>
    </w:p>
    <w:p w:rsidR="00BA27A2" w:rsidRDefault="00216B90"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21.7</w:t>
      </w:r>
      <w:r w:rsidR="00BA27A2">
        <w:rPr>
          <w:rFonts w:ascii="Times New Roman" w:eastAsia="Times New Roman" w:hAnsi="Times New Roman" w:cs="Times New Roman"/>
          <w:color w:val="1E1D1E"/>
          <w:sz w:val="25"/>
          <w:szCs w:val="25"/>
        </w:rPr>
        <w:t>. Максимально допустимый размер прикрепленного пакета документов не должен превышать 10 ГБ. </w:t>
      </w:r>
    </w:p>
    <w:p w:rsidR="00216B90" w:rsidRDefault="00216B90" w:rsidP="00BA27A2">
      <w:pPr>
        <w:shd w:val="clear" w:color="auto" w:fill="FFFFFF"/>
        <w:spacing w:after="203" w:line="240" w:lineRule="auto"/>
        <w:jc w:val="both"/>
        <w:rPr>
          <w:rFonts w:ascii="Times New Roman" w:eastAsia="Times New Roman" w:hAnsi="Times New Roman" w:cs="Times New Roman"/>
          <w:color w:val="1E1D1E"/>
          <w:sz w:val="25"/>
          <w:szCs w:val="25"/>
        </w:rPr>
      </w:pPr>
    </w:p>
    <w:p w:rsidR="00BA27A2" w:rsidRDefault="00BA27A2" w:rsidP="00BA27A2">
      <w:pPr>
        <w:pStyle w:val="30"/>
        <w:numPr>
          <w:ilvl w:val="0"/>
          <w:numId w:val="2"/>
        </w:numPr>
        <w:shd w:val="clear" w:color="auto" w:fill="auto"/>
        <w:tabs>
          <w:tab w:val="left" w:pos="2036"/>
        </w:tabs>
        <w:spacing w:before="0" w:line="240" w:lineRule="auto"/>
        <w:jc w:val="both"/>
        <w:rPr>
          <w:sz w:val="26"/>
          <w:szCs w:val="26"/>
        </w:rPr>
      </w:pPr>
      <w:bookmarkStart w:id="1" w:name="bookmark21"/>
      <w:r>
        <w:rPr>
          <w:sz w:val="26"/>
          <w:szCs w:val="26"/>
        </w:rPr>
        <w:lastRenderedPageBreak/>
        <w:t>Требования к организации предоставления Услуги в МФЦ</w:t>
      </w:r>
      <w:bookmarkEnd w:id="1"/>
    </w:p>
    <w:p w:rsidR="00BA27A2" w:rsidRDefault="00BA27A2" w:rsidP="00BA27A2">
      <w:pPr>
        <w:pStyle w:val="30"/>
        <w:shd w:val="clear" w:color="auto" w:fill="auto"/>
        <w:tabs>
          <w:tab w:val="left" w:pos="2036"/>
        </w:tabs>
        <w:spacing w:before="0" w:line="240" w:lineRule="auto"/>
        <w:ind w:left="1880" w:firstLine="0"/>
        <w:jc w:val="both"/>
        <w:rPr>
          <w:sz w:val="26"/>
          <w:szCs w:val="26"/>
        </w:rPr>
      </w:pPr>
    </w:p>
    <w:p w:rsidR="00BA27A2" w:rsidRDefault="00BA27A2" w:rsidP="00BA27A2">
      <w:pPr>
        <w:widowControl w:val="0"/>
        <w:tabs>
          <w:tab w:val="left" w:pos="1393"/>
          <w:tab w:val="left" w:leader="underscore" w:pos="3859"/>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Лежневского муниципального района по выбору заявителя независимо от его места жительства или места пребывания.</w:t>
      </w:r>
    </w:p>
    <w:p w:rsidR="00BA27A2" w:rsidRDefault="00BA27A2" w:rsidP="00BA27A2">
      <w:pPr>
        <w:widowControl w:val="0"/>
        <w:tabs>
          <w:tab w:val="left" w:pos="1393"/>
          <w:tab w:val="left" w:leader="underscore" w:pos="3859"/>
        </w:tabs>
        <w:spacing w:after="0" w:line="240" w:lineRule="auto"/>
        <w:jc w:val="both"/>
        <w:rPr>
          <w:rFonts w:ascii="Times New Roman" w:hAnsi="Times New Roman" w:cs="Times New Roman"/>
          <w:sz w:val="25"/>
          <w:szCs w:val="25"/>
        </w:rPr>
      </w:pPr>
    </w:p>
    <w:p w:rsidR="00BA27A2" w:rsidRDefault="00BA27A2" w:rsidP="00BA27A2">
      <w:pPr>
        <w:widowControl w:val="0"/>
        <w:tabs>
          <w:tab w:val="left" w:pos="1393"/>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22.2.   Организация предоставления Услуги в МФЦ должна обеспечивать:</w:t>
      </w:r>
    </w:p>
    <w:p w:rsidR="00BA27A2" w:rsidRDefault="00BA27A2" w:rsidP="00BA27A2">
      <w:pPr>
        <w:widowControl w:val="0"/>
        <w:tabs>
          <w:tab w:val="left" w:pos="1529"/>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22.2.1.бесплатный доступ заявителя к Порталу для обеспечения возможности получения Услуги в электронной форме;</w:t>
      </w:r>
    </w:p>
    <w:p w:rsidR="00BA27A2" w:rsidRDefault="00BA27A2" w:rsidP="00BA27A2">
      <w:pPr>
        <w:widowControl w:val="0"/>
        <w:tabs>
          <w:tab w:val="left" w:pos="1559"/>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22.2.2.иные функции, установленные нормативными правовыми актами Российской</w:t>
      </w:r>
    </w:p>
    <w:p w:rsidR="00BA27A2" w:rsidRDefault="00BA27A2" w:rsidP="00BA27A2">
      <w:pPr>
        <w:pStyle w:val="50"/>
        <w:shd w:val="clear" w:color="auto" w:fill="auto"/>
        <w:tabs>
          <w:tab w:val="left" w:leader="underscore" w:pos="3494"/>
        </w:tabs>
        <w:spacing w:before="0" w:after="0" w:line="240" w:lineRule="auto"/>
        <w:rPr>
          <w:rStyle w:val="51"/>
          <w:sz w:val="25"/>
          <w:szCs w:val="25"/>
        </w:rPr>
      </w:pPr>
      <w:r>
        <w:rPr>
          <w:rStyle w:val="51"/>
          <w:sz w:val="25"/>
          <w:szCs w:val="25"/>
        </w:rPr>
        <w:t>Федерации и Лежневского муниципального района.</w:t>
      </w:r>
    </w:p>
    <w:p w:rsidR="00BA27A2" w:rsidRDefault="00BA27A2" w:rsidP="00BA27A2">
      <w:pPr>
        <w:pStyle w:val="50"/>
        <w:shd w:val="clear" w:color="auto" w:fill="auto"/>
        <w:tabs>
          <w:tab w:val="left" w:leader="underscore" w:pos="3494"/>
        </w:tabs>
        <w:spacing w:before="0" w:after="0" w:line="240" w:lineRule="auto"/>
        <w:rPr>
          <w:rStyle w:val="51"/>
          <w:sz w:val="25"/>
          <w:szCs w:val="25"/>
        </w:rPr>
      </w:pPr>
    </w:p>
    <w:p w:rsidR="00BA27A2" w:rsidRDefault="00BA27A2" w:rsidP="00BA27A2">
      <w:pPr>
        <w:pStyle w:val="50"/>
        <w:shd w:val="clear" w:color="auto" w:fill="auto"/>
        <w:tabs>
          <w:tab w:val="left" w:leader="underscore" w:pos="3494"/>
        </w:tabs>
        <w:spacing w:before="0" w:after="0" w:line="240" w:lineRule="auto"/>
      </w:pPr>
      <w:r>
        <w:rPr>
          <w:i w:val="0"/>
          <w:sz w:val="25"/>
          <w:szCs w:val="25"/>
        </w:rPr>
        <w:t>22.3. В МФЦ исключается взаимодействие заявителя с работниками Организации.</w:t>
      </w:r>
    </w:p>
    <w:p w:rsidR="00BA27A2" w:rsidRDefault="00BA27A2" w:rsidP="00BA27A2">
      <w:pPr>
        <w:pStyle w:val="50"/>
        <w:shd w:val="clear" w:color="auto" w:fill="auto"/>
        <w:tabs>
          <w:tab w:val="left" w:leader="underscore" w:pos="3494"/>
        </w:tabs>
        <w:spacing w:before="0" w:after="0" w:line="240" w:lineRule="auto"/>
        <w:rPr>
          <w:sz w:val="25"/>
          <w:szCs w:val="25"/>
        </w:rPr>
      </w:pPr>
    </w:p>
    <w:p w:rsidR="00BA27A2" w:rsidRDefault="00BA27A2" w:rsidP="00BA27A2">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В МФЦ запрещается требовать от заявителя предоставления документов, информации и осуществления действий, предусмотренных пунктом 10.4 настоящего Административного регламента.</w:t>
      </w:r>
    </w:p>
    <w:p w:rsidR="00BA27A2" w:rsidRDefault="00BA27A2" w:rsidP="00BA27A2">
      <w:pPr>
        <w:spacing w:after="0" w:line="240" w:lineRule="auto"/>
        <w:jc w:val="both"/>
        <w:rPr>
          <w:rFonts w:ascii="Times New Roman" w:hAnsi="Times New Roman" w:cs="Times New Roman"/>
          <w:sz w:val="25"/>
          <w:szCs w:val="25"/>
        </w:rPr>
      </w:pPr>
    </w:p>
    <w:p w:rsidR="00BA27A2" w:rsidRDefault="00BA27A2" w:rsidP="00BA27A2">
      <w:pPr>
        <w:widowControl w:val="0"/>
        <w:tabs>
          <w:tab w:val="left" w:pos="1393"/>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22.4.Работники МФЦ обязаны обеспечивать защиту информации, доступ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A27A2" w:rsidRDefault="00BA27A2" w:rsidP="00BA27A2">
      <w:pPr>
        <w:widowControl w:val="0"/>
        <w:tabs>
          <w:tab w:val="left" w:pos="1393"/>
        </w:tabs>
        <w:spacing w:after="0" w:line="240" w:lineRule="auto"/>
        <w:jc w:val="both"/>
        <w:rPr>
          <w:rFonts w:ascii="Times New Roman" w:hAnsi="Times New Roman" w:cs="Times New Roman"/>
          <w:sz w:val="25"/>
          <w:szCs w:val="25"/>
        </w:rPr>
      </w:pPr>
    </w:p>
    <w:p w:rsidR="00BA27A2" w:rsidRDefault="00BA27A2" w:rsidP="00BA27A2">
      <w:pPr>
        <w:widowControl w:val="0"/>
        <w:tabs>
          <w:tab w:val="left" w:pos="1393"/>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22.5.МФЦ,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A27A2" w:rsidRDefault="00BA27A2" w:rsidP="00BA27A2">
      <w:pPr>
        <w:widowControl w:val="0"/>
        <w:tabs>
          <w:tab w:val="left" w:pos="1393"/>
        </w:tabs>
        <w:spacing w:after="0" w:line="240" w:lineRule="auto"/>
        <w:jc w:val="both"/>
        <w:rPr>
          <w:rFonts w:ascii="Times New Roman" w:hAnsi="Times New Roman" w:cs="Times New Roman"/>
          <w:sz w:val="25"/>
          <w:szCs w:val="25"/>
        </w:rPr>
      </w:pPr>
    </w:p>
    <w:p w:rsidR="00BA27A2" w:rsidRDefault="00BA27A2" w:rsidP="00BA27A2">
      <w:pPr>
        <w:widowControl w:val="0"/>
        <w:tabs>
          <w:tab w:val="left" w:pos="1355"/>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22.6.Вред,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Лежневского муниципального района,</w:t>
      </w:r>
    </w:p>
    <w:p w:rsidR="00BA27A2" w:rsidRDefault="00BA27A2" w:rsidP="00BA27A2">
      <w:pPr>
        <w:spacing w:after="0" w:line="240" w:lineRule="auto"/>
        <w:jc w:val="both"/>
        <w:rPr>
          <w:rFonts w:ascii="Times New Roman" w:hAnsi="Times New Roman" w:cs="Times New Roman"/>
          <w:sz w:val="25"/>
          <w:szCs w:val="25"/>
        </w:rPr>
      </w:pPr>
      <w:r>
        <w:rPr>
          <w:rFonts w:ascii="Times New Roman" w:hAnsi="Times New Roman" w:cs="Times New Roman"/>
          <w:sz w:val="25"/>
          <w:szCs w:val="25"/>
        </w:rPr>
        <w:t>возмещается МФЦ в соответствии с законодательством Российской Федерации.</w:t>
      </w:r>
    </w:p>
    <w:p w:rsidR="00BA27A2" w:rsidRDefault="00BA27A2" w:rsidP="00BA27A2">
      <w:pPr>
        <w:spacing w:after="0" w:line="240" w:lineRule="auto"/>
        <w:jc w:val="both"/>
        <w:rPr>
          <w:rFonts w:ascii="Times New Roman" w:hAnsi="Times New Roman" w:cs="Times New Roman"/>
          <w:sz w:val="25"/>
          <w:szCs w:val="25"/>
        </w:rPr>
      </w:pPr>
    </w:p>
    <w:p w:rsidR="00BA27A2" w:rsidRDefault="00BA27A2" w:rsidP="00BA27A2">
      <w:pPr>
        <w:widowControl w:val="0"/>
        <w:tabs>
          <w:tab w:val="left" w:pos="1380"/>
        </w:tabs>
        <w:spacing w:after="0" w:line="240" w:lineRule="auto"/>
        <w:jc w:val="both"/>
        <w:rPr>
          <w:color w:val="FF0000"/>
          <w:sz w:val="25"/>
          <w:szCs w:val="25"/>
        </w:rPr>
      </w:pPr>
      <w:r>
        <w:rPr>
          <w:rFonts w:ascii="Times New Roman" w:hAnsi="Times New Roman" w:cs="Times New Roman"/>
          <w:color w:val="FF0000"/>
          <w:sz w:val="25"/>
          <w:szCs w:val="25"/>
        </w:rPr>
        <w:tab/>
      </w:r>
    </w:p>
    <w:p w:rsidR="00BA27A2" w:rsidRDefault="00BA27A2" w:rsidP="00BA27A2">
      <w:pPr>
        <w:shd w:val="clear" w:color="auto" w:fill="FFFFFF"/>
        <w:spacing w:after="0" w:line="240" w:lineRule="auto"/>
        <w:jc w:val="center"/>
        <w:rPr>
          <w:rFonts w:ascii="Times New Roman" w:eastAsia="Times New Roman" w:hAnsi="Times New Roman" w:cs="Times New Roman"/>
          <w:color w:val="1E1D1E"/>
          <w:sz w:val="26"/>
          <w:szCs w:val="26"/>
        </w:rPr>
      </w:pPr>
      <w:r>
        <w:rPr>
          <w:rFonts w:ascii="Times New Roman" w:eastAsia="Times New Roman" w:hAnsi="Times New Roman" w:cs="Times New Roman"/>
          <w:b/>
          <w:bCs/>
          <w:color w:val="1E1D1E"/>
          <w:sz w:val="26"/>
          <w:szCs w:val="26"/>
        </w:rPr>
        <w:t>III. Состав, последовательность и сроки выполнения</w:t>
      </w:r>
    </w:p>
    <w:p w:rsidR="00BA27A2" w:rsidRDefault="00BA27A2" w:rsidP="00BA27A2">
      <w:pPr>
        <w:shd w:val="clear" w:color="auto" w:fill="FFFFFF"/>
        <w:spacing w:after="0" w:line="240" w:lineRule="auto"/>
        <w:jc w:val="center"/>
        <w:rPr>
          <w:rFonts w:ascii="Times New Roman" w:eastAsia="Times New Roman" w:hAnsi="Times New Roman" w:cs="Times New Roman"/>
          <w:color w:val="1E1D1E"/>
          <w:sz w:val="26"/>
          <w:szCs w:val="26"/>
        </w:rPr>
      </w:pPr>
      <w:r>
        <w:rPr>
          <w:rFonts w:ascii="Times New Roman" w:eastAsia="Times New Roman" w:hAnsi="Times New Roman" w:cs="Times New Roman"/>
          <w:b/>
          <w:bCs/>
          <w:color w:val="1E1D1E"/>
          <w:sz w:val="26"/>
          <w:szCs w:val="26"/>
        </w:rPr>
        <w:t>административных процедур (действий), требования к порядку их выполнения</w:t>
      </w:r>
    </w:p>
    <w:p w:rsidR="00BA27A2" w:rsidRDefault="00BA27A2" w:rsidP="00BA27A2">
      <w:pPr>
        <w:shd w:val="clear" w:color="auto" w:fill="FFFFFF"/>
        <w:spacing w:before="100" w:beforeAutospacing="1" w:after="0"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23. Состав, последовательность и сроки выполнения административных процедур при предоставлении Услуги</w:t>
      </w:r>
    </w:p>
    <w:p w:rsidR="00BA27A2" w:rsidRDefault="00BA27A2" w:rsidP="00BA27A2">
      <w:pPr>
        <w:shd w:val="clear" w:color="auto" w:fill="FFFFFF"/>
        <w:spacing w:before="100" w:beforeAutospacing="1" w:after="0" w:line="240" w:lineRule="auto"/>
        <w:jc w:val="center"/>
        <w:outlineLvl w:val="0"/>
        <w:rPr>
          <w:rFonts w:ascii="Times New Roman" w:eastAsia="Times New Roman" w:hAnsi="Times New Roman" w:cs="Times New Roman"/>
          <w:b/>
          <w:bCs/>
          <w:color w:val="1E1D1E"/>
          <w:kern w:val="36"/>
          <w:sz w:val="26"/>
          <w:szCs w:val="26"/>
        </w:rPr>
      </w:pP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23.1. Перечень административных процедур: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23.1.1. прием и регистрация заявления и документов, необходимых для предоставления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23.1.2. формирование и направление межведомственных информационных запросов в органы (организации), участвующие в предоставлении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23.1.3. рассмотрение документов и принятие решения о подготовке результата предоставления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23.1.4. принятие решения о предоставлении (об отказе в предоставлении) Услуги и оформление результата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23.1.5. выдача (направление) результата предоставления Услуги заявителю;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23.4. Перечень административных процедур при подаче заявления посредством Портала: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23.4.1. Авторизация на Портале с подтве</w:t>
      </w:r>
      <w:r w:rsidR="00A56B57">
        <w:rPr>
          <w:rFonts w:ascii="Times New Roman" w:eastAsia="Times New Roman" w:hAnsi="Times New Roman" w:cs="Times New Roman"/>
          <w:color w:val="1E1D1E"/>
          <w:sz w:val="25"/>
          <w:szCs w:val="25"/>
        </w:rPr>
        <w:t>ржденной учетной записью в ЕСИА.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23.4.2. Формирование и направление заявления в образовательную </w:t>
      </w:r>
      <w:r w:rsidR="00A56B57">
        <w:rPr>
          <w:rFonts w:ascii="Times New Roman" w:eastAsia="Times New Roman" w:hAnsi="Times New Roman" w:cs="Times New Roman"/>
          <w:color w:val="1E1D1E"/>
          <w:sz w:val="25"/>
          <w:szCs w:val="25"/>
        </w:rPr>
        <w:t>организацию посредством Портала.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 заявлении Заявитель указывает данные, в соответствии с полями интерактивной формы заявления.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возможность вернуться на любой из этапов заполнения электронной формы заявления без потери ранее введенной информации; </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A27A2" w:rsidRDefault="00BA27A2" w:rsidP="00BA27A2">
      <w:pPr>
        <w:shd w:val="clear" w:color="auto" w:fill="FFFFFF"/>
        <w:spacing w:after="0" w:line="240" w:lineRule="auto"/>
        <w:jc w:val="both"/>
        <w:rPr>
          <w:rFonts w:ascii="Times New Roman" w:eastAsia="Times New Roman" w:hAnsi="Times New Roman" w:cs="Times New Roman"/>
          <w:color w:val="1E1D1E"/>
          <w:sz w:val="25"/>
          <w:szCs w:val="25"/>
        </w:rPr>
      </w:pPr>
    </w:p>
    <w:p w:rsidR="00BA27A2" w:rsidRDefault="00A56B57"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23.4.3. </w:t>
      </w:r>
      <w:r w:rsidR="00BA27A2">
        <w:rPr>
          <w:rFonts w:ascii="Times New Roman" w:eastAsia="Times New Roman" w:hAnsi="Times New Roman" w:cs="Times New Roman"/>
          <w:color w:val="1E1D1E"/>
          <w:sz w:val="25"/>
          <w:szCs w:val="25"/>
        </w:rPr>
        <w:t>Прием и регистрация заявления Уполномоченным органом.</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Уполномоченный орган обеспечивает в срок не позднее 3 рабочих дней с момента подачи заявления на Портале: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прием заявления и   направление Заявителю электронного     уведомления о поступлении заявления;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Также заявления, поступившие через Портал, подлежат регистрации в журнале реестра регистрации заявлений Организации.</w:t>
      </w:r>
    </w:p>
    <w:p w:rsidR="00BA27A2" w:rsidRDefault="00A56B57"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23.4</w:t>
      </w:r>
      <w:r w:rsidR="00BA27A2">
        <w:rPr>
          <w:rFonts w:ascii="Times New Roman" w:eastAsia="Times New Roman" w:hAnsi="Times New Roman" w:cs="Times New Roman"/>
          <w:color w:val="1E1D1E"/>
          <w:sz w:val="25"/>
          <w:szCs w:val="25"/>
        </w:rPr>
        <w:t>.</w:t>
      </w:r>
      <w:r>
        <w:rPr>
          <w:rFonts w:ascii="Times New Roman" w:eastAsia="Times New Roman" w:hAnsi="Times New Roman" w:cs="Times New Roman"/>
          <w:color w:val="1E1D1E"/>
          <w:sz w:val="25"/>
          <w:szCs w:val="25"/>
        </w:rPr>
        <w:t>4.</w:t>
      </w:r>
      <w:r w:rsidR="00BA27A2">
        <w:rPr>
          <w:rFonts w:ascii="Times New Roman" w:eastAsia="Times New Roman" w:hAnsi="Times New Roman" w:cs="Times New Roman"/>
          <w:color w:val="1E1D1E"/>
          <w:sz w:val="25"/>
          <w:szCs w:val="25"/>
        </w:rPr>
        <w:t xml:space="preserve"> После рассмотрения заявления в личный кабинет заявителя направляется одно из следующих уведомлений: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Уведомление о необходимости предоставления оригиналов документов в Организацию с указанием срока предоставления.</w:t>
      </w:r>
    </w:p>
    <w:p w:rsidR="00BA27A2" w:rsidRDefault="00A56B57"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23.4</w:t>
      </w:r>
      <w:r w:rsidR="00BA27A2">
        <w:rPr>
          <w:rFonts w:ascii="Times New Roman" w:eastAsia="Times New Roman" w:hAnsi="Times New Roman" w:cs="Times New Roman"/>
          <w:color w:val="1E1D1E"/>
          <w:sz w:val="25"/>
          <w:szCs w:val="25"/>
        </w:rPr>
        <w:t>.</w:t>
      </w:r>
      <w:r>
        <w:rPr>
          <w:rFonts w:ascii="Times New Roman" w:eastAsia="Times New Roman" w:hAnsi="Times New Roman" w:cs="Times New Roman"/>
          <w:color w:val="1E1D1E"/>
          <w:sz w:val="25"/>
          <w:szCs w:val="25"/>
        </w:rPr>
        <w:t>5.</w:t>
      </w:r>
      <w:r w:rsidR="00BA27A2">
        <w:rPr>
          <w:rFonts w:ascii="Times New Roman" w:eastAsia="Times New Roman" w:hAnsi="Times New Roman" w:cs="Times New Roman"/>
          <w:color w:val="1E1D1E"/>
          <w:sz w:val="25"/>
          <w:szCs w:val="25"/>
        </w:rPr>
        <w:t xml:space="preserve">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BA27A2" w:rsidRDefault="00A56B57"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23.4</w:t>
      </w:r>
      <w:r w:rsidR="00BA27A2">
        <w:rPr>
          <w:rFonts w:ascii="Times New Roman" w:eastAsia="Times New Roman" w:hAnsi="Times New Roman" w:cs="Times New Roman"/>
          <w:color w:val="1E1D1E"/>
          <w:sz w:val="25"/>
          <w:szCs w:val="25"/>
        </w:rPr>
        <w:t>.</w:t>
      </w:r>
      <w:r>
        <w:rPr>
          <w:rFonts w:ascii="Times New Roman" w:eastAsia="Times New Roman" w:hAnsi="Times New Roman" w:cs="Times New Roman"/>
          <w:color w:val="1E1D1E"/>
          <w:sz w:val="25"/>
          <w:szCs w:val="25"/>
        </w:rPr>
        <w:t>6.</w:t>
      </w:r>
      <w:r w:rsidR="00BA27A2">
        <w:rPr>
          <w:rFonts w:ascii="Times New Roman" w:eastAsia="Times New Roman" w:hAnsi="Times New Roman" w:cs="Times New Roman"/>
          <w:color w:val="1E1D1E"/>
          <w:sz w:val="25"/>
          <w:szCs w:val="25"/>
        </w:rPr>
        <w:t xml:space="preserve">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Уведомление о приеме на обучение ребенка в Организацию с указанием реквизитов распорядительного акта;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Уведомление об отказе в предоставлении Услуги в соответствии с пунктом 13.2 настоящего Административного регламента.</w:t>
      </w:r>
    </w:p>
    <w:p w:rsidR="00BA27A2" w:rsidRDefault="00A56B57"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23.4</w:t>
      </w:r>
      <w:r w:rsidR="00BA27A2">
        <w:rPr>
          <w:rFonts w:ascii="Times New Roman" w:eastAsia="Times New Roman" w:hAnsi="Times New Roman" w:cs="Times New Roman"/>
          <w:color w:val="1E1D1E"/>
          <w:sz w:val="25"/>
          <w:szCs w:val="25"/>
        </w:rPr>
        <w:t>.</w:t>
      </w:r>
      <w:r>
        <w:rPr>
          <w:rFonts w:ascii="Times New Roman" w:eastAsia="Times New Roman" w:hAnsi="Times New Roman" w:cs="Times New Roman"/>
          <w:color w:val="1E1D1E"/>
          <w:sz w:val="25"/>
          <w:szCs w:val="25"/>
        </w:rPr>
        <w:t>7.</w:t>
      </w:r>
      <w:r w:rsidR="00BA27A2">
        <w:rPr>
          <w:rFonts w:ascii="Times New Roman" w:eastAsia="Times New Roman" w:hAnsi="Times New Roman" w:cs="Times New Roman"/>
          <w:color w:val="1E1D1E"/>
          <w:sz w:val="25"/>
          <w:szCs w:val="25"/>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BA27A2" w:rsidRDefault="00A56B57"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23.4</w:t>
      </w:r>
      <w:r w:rsidR="00BA27A2">
        <w:rPr>
          <w:rFonts w:ascii="Times New Roman" w:eastAsia="Times New Roman" w:hAnsi="Times New Roman" w:cs="Times New Roman"/>
          <w:color w:val="1E1D1E"/>
          <w:sz w:val="25"/>
          <w:szCs w:val="25"/>
        </w:rPr>
        <w:t>.</w:t>
      </w:r>
      <w:r>
        <w:rPr>
          <w:rFonts w:ascii="Times New Roman" w:eastAsia="Times New Roman" w:hAnsi="Times New Roman" w:cs="Times New Roman"/>
          <w:color w:val="1E1D1E"/>
          <w:sz w:val="25"/>
          <w:szCs w:val="25"/>
        </w:rPr>
        <w:t>8.</w:t>
      </w:r>
      <w:r w:rsidR="00BA27A2">
        <w:rPr>
          <w:rFonts w:ascii="Times New Roman" w:eastAsia="Times New Roman" w:hAnsi="Times New Roman" w:cs="Times New Roman"/>
          <w:color w:val="1E1D1E"/>
          <w:sz w:val="25"/>
          <w:szCs w:val="25"/>
        </w:rPr>
        <w:t xml:space="preserve"> Оценка качества предоставления муниципальной услуги осуществляется  в соответствии </w:t>
      </w:r>
      <w:r w:rsidR="00BA27A2">
        <w:rPr>
          <w:rFonts w:ascii="Times New Roman" w:eastAsia="Times New Roman" w:hAnsi="Times New Roman" w:cs="Times New Roman"/>
          <w:sz w:val="25"/>
          <w:szCs w:val="25"/>
        </w:rPr>
        <w:t>с </w:t>
      </w:r>
      <w:hyperlink r:id="rId5" w:history="1">
        <w:r w:rsidR="00BA27A2">
          <w:rPr>
            <w:rStyle w:val="a3"/>
            <w:rFonts w:ascii="Times New Roman" w:eastAsia="Times New Roman" w:hAnsi="Times New Roman" w:cs="Times New Roman"/>
            <w:color w:val="auto"/>
            <w:sz w:val="25"/>
            <w:u w:val="none"/>
          </w:rPr>
          <w:t>Правилами</w:t>
        </w:r>
      </w:hyperlink>
      <w:r w:rsidR="00BA27A2">
        <w:rPr>
          <w:rFonts w:ascii="Times New Roman" w:eastAsia="Times New Roman" w:hAnsi="Times New Roman" w:cs="Times New Roman"/>
          <w:color w:val="1E1D1E"/>
          <w:sz w:val="25"/>
          <w:szCs w:val="25"/>
        </w:rPr>
        <w:t xml:space="preserve"> оценки гражданами эффективности деятельности руководителей территориальных органов федеральных органов исполнительной власти </w:t>
      </w:r>
      <w:r w:rsidR="00BA27A2">
        <w:rPr>
          <w:rFonts w:ascii="Times New Roman" w:eastAsia="Times New Roman" w:hAnsi="Times New Roman" w:cs="Times New Roman"/>
          <w:color w:val="1E1D1E"/>
          <w:sz w:val="25"/>
          <w:szCs w:val="25"/>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23.</w:t>
      </w:r>
      <w:r w:rsidR="00A56B57">
        <w:rPr>
          <w:rFonts w:ascii="Times New Roman" w:eastAsia="Times New Roman" w:hAnsi="Times New Roman" w:cs="Times New Roman"/>
          <w:color w:val="1E1D1E"/>
          <w:sz w:val="25"/>
          <w:szCs w:val="25"/>
        </w:rPr>
        <w:t>5</w:t>
      </w:r>
      <w:r>
        <w:rPr>
          <w:rFonts w:ascii="Times New Roman" w:eastAsia="Times New Roman" w:hAnsi="Times New Roman" w:cs="Times New Roman"/>
          <w:color w:val="1E1D1E"/>
          <w:sz w:val="25"/>
          <w:szCs w:val="25"/>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7A2" w:rsidRDefault="00BA27A2" w:rsidP="00BA27A2">
      <w:pPr>
        <w:shd w:val="clear" w:color="auto" w:fill="FFFFFF"/>
        <w:spacing w:before="100" w:beforeAutospacing="1" w:after="100" w:afterAutospacing="1" w:line="240" w:lineRule="auto"/>
        <w:ind w:left="720"/>
        <w:jc w:val="center"/>
        <w:rPr>
          <w:rFonts w:ascii="Times New Roman" w:eastAsia="Times New Roman" w:hAnsi="Times New Roman" w:cs="Times New Roman"/>
          <w:color w:val="1E1D1E"/>
          <w:sz w:val="26"/>
          <w:szCs w:val="26"/>
        </w:rPr>
      </w:pPr>
      <w:r>
        <w:rPr>
          <w:rFonts w:ascii="Times New Roman" w:eastAsia="Times New Roman" w:hAnsi="Times New Roman" w:cs="Times New Roman"/>
          <w:b/>
          <w:bCs/>
          <w:color w:val="1E1D1E"/>
          <w:sz w:val="26"/>
          <w:szCs w:val="26"/>
        </w:rPr>
        <w:t>IV. Порядок и формы контроля за исполнением Административного регламента</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24.2. Требованиями к порядку и формам текущего контроля за предоставлением Услуги являются: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24.2.1. независимость;</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24.2.2. тщательность.</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24.8. Мероприятия по контролю предоставления услуги проводятся в форме проверок.</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Проверки могут быть плановыми и внеплановыми.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Внеплановые проверки проводятся в случае поступления обращений заявителей с жалобами на нарушение их прав и законных интересов.</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25. Порядок и периодичность осуществления плановых и внеплановых проверок полноты и качества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Ивановской области.</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27.1. 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27.2. Контроль за порядком предоставления Услуги осуществляется в порядке, установленном законодательством Ивановской области</w:t>
      </w:r>
      <w:r>
        <w:rPr>
          <w:rFonts w:ascii="Times New Roman" w:eastAsia="Times New Roman" w:hAnsi="Times New Roman" w:cs="Times New Roman"/>
          <w:i/>
          <w:iCs/>
          <w:color w:val="1E1D1E"/>
          <w:sz w:val="25"/>
        </w:rPr>
        <w:t>.</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27.3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27.4. Контроль за предоставлением Услуги, в том числе со стороны граждан и </w:t>
      </w:r>
      <w:proofErr w:type="gramStart"/>
      <w:r>
        <w:rPr>
          <w:rFonts w:ascii="Times New Roman" w:eastAsia="Times New Roman" w:hAnsi="Times New Roman" w:cs="Times New Roman"/>
          <w:color w:val="1E1D1E"/>
          <w:sz w:val="25"/>
          <w:szCs w:val="25"/>
        </w:rPr>
        <w:t>их объединений</w:t>
      </w:r>
      <w:proofErr w:type="gramEnd"/>
      <w:r>
        <w:rPr>
          <w:rFonts w:ascii="Times New Roman" w:eastAsia="Times New Roman" w:hAnsi="Times New Roman" w:cs="Times New Roman"/>
          <w:color w:val="1E1D1E"/>
          <w:sz w:val="25"/>
          <w:szCs w:val="25"/>
        </w:rPr>
        <w:t xml:space="preserve">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BA27A2" w:rsidRDefault="00BA27A2" w:rsidP="00BA27A2">
      <w:pPr>
        <w:shd w:val="clear" w:color="auto" w:fill="FFFFFF"/>
        <w:spacing w:before="100" w:beforeAutospacing="1" w:after="100" w:afterAutospacing="1" w:line="240" w:lineRule="auto"/>
        <w:ind w:left="720"/>
        <w:jc w:val="center"/>
        <w:rPr>
          <w:rFonts w:ascii="Times New Roman" w:eastAsia="Times New Roman" w:hAnsi="Times New Roman" w:cs="Times New Roman"/>
          <w:color w:val="1E1D1E"/>
          <w:sz w:val="26"/>
          <w:szCs w:val="26"/>
        </w:rPr>
      </w:pPr>
      <w:r>
        <w:rPr>
          <w:rFonts w:ascii="Times New Roman" w:eastAsia="Times New Roman" w:hAnsi="Times New Roman" w:cs="Times New Roman"/>
          <w:b/>
          <w:bCs/>
          <w:color w:val="1E1D1E"/>
          <w:sz w:val="26"/>
          <w:szCs w:val="26"/>
        </w:rPr>
        <w:t>V. Досудебный (внесудебный) порядок обжалования решений и действий (бездействия) Организации, предоставляющей Услугу, а также их работников</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 Заявитель может обратиться с жалобой, в том числе в следующих случаях:</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28.3.1. нарушение срока регистрации заявления о предоставлении Услуги, комплексного запроса, указанного в статье 15.1 Федерального закона № 210-ФЗ;</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28.3.2. нарушение срока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28.3.5. отказ в предоставлении Услуги, если основания отказа не предусмотрены законодательством Российской Федерации;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28.3.6. требование с заявителя при предоставлении Услуги платы, не предусмотренной законодательством Российской Федерации;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28.3.8. нарушение срока или порядка выдачи документов по результатам предоставления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28.3.9. приостановление предоставления Услуги, если основания приостановления не предусмотрены законодательством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10.4. настоящего Административного регламента.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28.4. Жалоба должна содержать: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28.4.3. сведения об обжалуемых решениях и действиях (бездействии) Организации, работника Организации, МФЦ, работника МФЦ;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28.5. Жалоба подается в письменной форме на бумажном носителе, в том числе на личном приеме заявителя, по почте либо в электронной форме.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28.6. В электронной форме жалоба может быть подана заявителем посредством:</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28.6.1. официального сайта Уполномоченного органа, Организации, МФЦ, учредителя МФЦ в сети Интернет;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28.6.2. Портала, за исключением жалоб на решения и действия (бездействия) МФЦ и их работников;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28.6.3.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(бездействия) МФЦ и их работников.</w:t>
      </w:r>
    </w:p>
    <w:p w:rsidR="00BA27A2" w:rsidRDefault="00BA27A2" w:rsidP="00BA27A2">
      <w:pPr>
        <w:shd w:val="clear" w:color="auto" w:fill="FFFFFF"/>
        <w:spacing w:after="203"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1E1D1E"/>
          <w:sz w:val="25"/>
          <w:szCs w:val="25"/>
        </w:rPr>
        <w:t xml:space="preserve">28.7. </w:t>
      </w:r>
      <w:r>
        <w:rPr>
          <w:rFonts w:ascii="Times New Roman" w:eastAsia="Times New Roman" w:hAnsi="Times New Roman" w:cs="Times New Roman"/>
          <w:sz w:val="25"/>
          <w:szCs w:val="25"/>
        </w:rPr>
        <w:t>В Организации, МФЦ, учредителями МФЦ определяются уполномоченные должностные лица и (или) работники, которые обеспечивают: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28.7.1. прием и регистрацию жалоб; </w:t>
      </w:r>
    </w:p>
    <w:p w:rsidR="00BA27A2" w:rsidRDefault="00BA27A2" w:rsidP="00BA27A2">
      <w:pPr>
        <w:shd w:val="clear" w:color="auto" w:fill="FFFFFF"/>
        <w:spacing w:after="203"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1E1D1E"/>
          <w:sz w:val="25"/>
          <w:szCs w:val="25"/>
        </w:rPr>
        <w:t xml:space="preserve">28.7.2. </w:t>
      </w:r>
      <w:r>
        <w:rPr>
          <w:rFonts w:ascii="Times New Roman" w:eastAsia="Times New Roman" w:hAnsi="Times New Roman" w:cs="Times New Roman"/>
          <w:sz w:val="25"/>
          <w:szCs w:val="25"/>
        </w:rPr>
        <w:t>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в соответствии с пунктами 29.1 и 29.4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28.7.3. рассмотрение жалоб в соответствии с требованиями законодательства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28.8. По результатам рассмотрения жалобы Уполномоченный орган, Организация, МФЦ, учредитель МФЦ в пределах полномочий принимает одно из следующих решений: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28.8.2. в удовлетворении жалобы отказывается по основаниям, предусмотренным пунктом 28.12 настоящего Административного регламента.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28.9.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A27A2" w:rsidRDefault="00BA27A2" w:rsidP="00BA27A2">
      <w:pPr>
        <w:shd w:val="clear" w:color="auto" w:fill="FFFFFF"/>
        <w:spacing w:after="203" w:line="240" w:lineRule="auto"/>
        <w:jc w:val="both"/>
        <w:rPr>
          <w:rFonts w:ascii="Times New Roman" w:eastAsia="Times New Roman" w:hAnsi="Times New Roman" w:cs="Times New Roman"/>
          <w:color w:val="FF0000"/>
          <w:sz w:val="25"/>
          <w:szCs w:val="25"/>
        </w:rPr>
      </w:pPr>
      <w:r>
        <w:rPr>
          <w:rFonts w:ascii="Times New Roman" w:eastAsia="Times New Roman" w:hAnsi="Times New Roman" w:cs="Times New Roman"/>
          <w:sz w:val="25"/>
          <w:szCs w:val="25"/>
        </w:rPr>
        <w:t xml:space="preserve">       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соответственно.</w:t>
      </w:r>
      <w:r>
        <w:rPr>
          <w:rFonts w:ascii="Times New Roman" w:eastAsia="Times New Roman" w:hAnsi="Times New Roman" w:cs="Times New Roman"/>
          <w:color w:val="FF0000"/>
          <w:sz w:val="25"/>
          <w:szCs w:val="25"/>
        </w:rPr>
        <w:t>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Лежневского районного </w:t>
      </w:r>
      <w:proofErr w:type="gramStart"/>
      <w:r>
        <w:rPr>
          <w:rFonts w:ascii="Times New Roman" w:eastAsia="Times New Roman" w:hAnsi="Times New Roman" w:cs="Times New Roman"/>
          <w:color w:val="1E1D1E"/>
          <w:sz w:val="25"/>
          <w:szCs w:val="25"/>
        </w:rPr>
        <w:t>отдела  образования</w:t>
      </w:r>
      <w:proofErr w:type="gramEnd"/>
      <w:r>
        <w:rPr>
          <w:rFonts w:ascii="Times New Roman" w:eastAsia="Times New Roman" w:hAnsi="Times New Roman" w:cs="Times New Roman"/>
          <w:color w:val="1E1D1E"/>
          <w:sz w:val="25"/>
          <w:szCs w:val="25"/>
        </w:rPr>
        <w:t>, вид которой установлен законодательством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28.11. В ответе по результатам рассмотрения жалобы указываются: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28.11.1. наименование Уполномоченного органа, Организации, МФЦ, учредителя МФЦ, Лежневского районного отдела образования, рассмотревшего жалобу, должность, фамилия, имя, отчество (при наличии) должностного лица и (или) работника, принявшего решение по жалобе;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28.11.2. номер, дата, место принятия решения, включая сведения о должностном лице, работнике, решение или действие (бездействие) которого обжалуется;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28.11.3. фамилия, имя, отчество (при наличии) или наименование заявителя;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28.11.4. основания для принятия решения по жалобе;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28.11.5. принятое по жалобе решение;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28.11.7. информация о порядке обжалования принятого по жалобе решения.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28.12. Уполномоченный орган, Организация, МФЦ, учредитель МФЦ, Лежневский районный отдел образования отказывает в удовлетворении жалобы в следующих случаях: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28.12.1. наличия вступившего в законную силу решения суда, арбитражного суда по жалобе о том же предмете и по тем же основаниям;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28.12.2. подачи жалобы лицом, полномочия которого не подтверждены в порядке, установленном законодательством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28.13. Уполномоченный орган, Организация, МФЦ, учредитель МФЦ, Лежневский районный отдел образования вправе оставить жалобу без ответа в следующих случаях: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28.14. Уполномоченный орган, Организация, МФЦ, учредитель МФЦ, Лежневский </w:t>
      </w:r>
      <w:proofErr w:type="gramStart"/>
      <w:r>
        <w:rPr>
          <w:rFonts w:ascii="Times New Roman" w:eastAsia="Times New Roman" w:hAnsi="Times New Roman" w:cs="Times New Roman"/>
          <w:color w:val="1E1D1E"/>
          <w:sz w:val="25"/>
          <w:szCs w:val="25"/>
        </w:rPr>
        <w:t>районный  отдел</w:t>
      </w:r>
      <w:proofErr w:type="gramEnd"/>
      <w:r>
        <w:rPr>
          <w:rFonts w:ascii="Times New Roman" w:eastAsia="Times New Roman" w:hAnsi="Times New Roman" w:cs="Times New Roman"/>
          <w:color w:val="1E1D1E"/>
          <w:sz w:val="25"/>
          <w:szCs w:val="25"/>
        </w:rPr>
        <w:t xml:space="preserve"> образования сообщает заявителю об оставлении жалобы без ответа в течение 3 (Трех) рабочих дней со дня регистрации жалобы.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28.15. Заявитель вправе обжаловать принятое по жалобе решение в судебном порядке в соответствии с законодательством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Лежневский </w:t>
      </w:r>
      <w:proofErr w:type="gramStart"/>
      <w:r>
        <w:rPr>
          <w:rFonts w:ascii="Times New Roman" w:eastAsia="Times New Roman" w:hAnsi="Times New Roman" w:cs="Times New Roman"/>
          <w:color w:val="1E1D1E"/>
          <w:sz w:val="25"/>
          <w:szCs w:val="25"/>
        </w:rPr>
        <w:t>районный  отдел</w:t>
      </w:r>
      <w:proofErr w:type="gramEnd"/>
      <w:r>
        <w:rPr>
          <w:rFonts w:ascii="Times New Roman" w:eastAsia="Times New Roman" w:hAnsi="Times New Roman" w:cs="Times New Roman"/>
          <w:color w:val="1E1D1E"/>
          <w:sz w:val="25"/>
          <w:szCs w:val="25"/>
        </w:rPr>
        <w:t xml:space="preserve"> образования.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28.17. Уполномоченный орган, Организация, МФЦ, учредитель МФЦ </w:t>
      </w:r>
      <w:proofErr w:type="spellStart"/>
      <w:r>
        <w:rPr>
          <w:rFonts w:ascii="Times New Roman" w:eastAsia="Times New Roman" w:hAnsi="Times New Roman" w:cs="Times New Roman"/>
          <w:color w:val="1E1D1E"/>
          <w:sz w:val="25"/>
          <w:szCs w:val="25"/>
        </w:rPr>
        <w:t>ообеспечивают</w:t>
      </w:r>
      <w:proofErr w:type="spellEnd"/>
      <w:r>
        <w:rPr>
          <w:rFonts w:ascii="Times New Roman" w:eastAsia="Times New Roman" w:hAnsi="Times New Roman" w:cs="Times New Roman"/>
          <w:color w:val="1E1D1E"/>
          <w:sz w:val="25"/>
          <w:szCs w:val="25"/>
        </w:rPr>
        <w:t>:</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28.17.1. оснащение мест приема жалоб;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Организации, МФЦ, учредителя МФЦ, Портала;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086ACC" w:rsidRDefault="00086ACC" w:rsidP="00BA27A2">
      <w:pPr>
        <w:shd w:val="clear" w:color="auto" w:fill="FFFFFF"/>
        <w:spacing w:after="203" w:line="240" w:lineRule="auto"/>
        <w:jc w:val="both"/>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28.17.4.заключение соглашений о взаимодействии в части осуществления МФЦ приема жалоб и выдачи заявителям результатов рассмотрения жалоб;</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(бездействия) МФЦ, руководителя и (или) работника МФЦ.</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в порядке, установленном законодательством Российской Федерации.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29.2. Жалобу на решения и действия (бездействие) Организации можно подать в Лежневский районный отдел образования.</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29.3. Жалоба на решения и действия (бездействие) работника МФЦ подается руководителю МФЦ.</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29.4. Жалоба на решения и действия (</w:t>
      </w:r>
      <w:proofErr w:type="gramStart"/>
      <w:r>
        <w:rPr>
          <w:rFonts w:ascii="Times New Roman" w:eastAsia="Times New Roman" w:hAnsi="Times New Roman" w:cs="Times New Roman"/>
          <w:color w:val="1E1D1E"/>
          <w:sz w:val="25"/>
          <w:szCs w:val="25"/>
        </w:rPr>
        <w:t>бездействие)  МФЦ</w:t>
      </w:r>
      <w:proofErr w:type="gramEnd"/>
      <w:r>
        <w:rPr>
          <w:rFonts w:ascii="Times New Roman" w:eastAsia="Times New Roman" w:hAnsi="Times New Roman" w:cs="Times New Roman"/>
          <w:color w:val="1E1D1E"/>
          <w:sz w:val="25"/>
          <w:szCs w:val="25"/>
        </w:rPr>
        <w:t xml:space="preserve"> подается учредителю МФЦ.</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Прием жалоб в письменной форме на бумажном носителе осуществляется учредителем МФЦ в месте </w:t>
      </w:r>
      <w:proofErr w:type="spellStart"/>
      <w:r>
        <w:rPr>
          <w:rFonts w:ascii="Times New Roman" w:eastAsia="Times New Roman" w:hAnsi="Times New Roman" w:cs="Times New Roman"/>
          <w:color w:val="1E1D1E"/>
          <w:sz w:val="25"/>
          <w:szCs w:val="25"/>
        </w:rPr>
        <w:t>егофактического</w:t>
      </w:r>
      <w:proofErr w:type="spellEnd"/>
      <w:r>
        <w:rPr>
          <w:rFonts w:ascii="Times New Roman" w:eastAsia="Times New Roman" w:hAnsi="Times New Roman" w:cs="Times New Roman"/>
          <w:color w:val="1E1D1E"/>
          <w:sz w:val="25"/>
          <w:szCs w:val="25"/>
        </w:rPr>
        <w:t xml:space="preserve"> нахождения. Время приема жалоб должно совпадать со временем работы учредителя МФЦ.</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Прием жалоб в письменной форме на бумажном носителе осуществляет Лежневский районный отдел образования по месту его работы. Время приема жалоб должно совпадать со временем работы указанного органа по месту его работы.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 xml:space="preserve">29.6. Жалоба </w:t>
      </w:r>
      <w:proofErr w:type="gramStart"/>
      <w:r>
        <w:rPr>
          <w:rFonts w:ascii="Times New Roman" w:eastAsia="Times New Roman" w:hAnsi="Times New Roman" w:cs="Times New Roman"/>
          <w:color w:val="1E1D1E"/>
          <w:sz w:val="25"/>
          <w:szCs w:val="25"/>
        </w:rPr>
        <w:t>( за</w:t>
      </w:r>
      <w:proofErr w:type="gramEnd"/>
      <w:r>
        <w:rPr>
          <w:rFonts w:ascii="Times New Roman" w:eastAsia="Times New Roman" w:hAnsi="Times New Roman" w:cs="Times New Roman"/>
          <w:color w:val="1E1D1E"/>
          <w:sz w:val="25"/>
          <w:szCs w:val="25"/>
        </w:rPr>
        <w:t xml:space="preserve"> исключением жалобы на решения и действия (бездействия) МФЦ, руководителя и (или) работника МФЦ) может быть подана заявителю через МФЦ.</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 поступлении МФЦ обеспечивает ее передачу в Организацию в порядке и сроки, которые установлены соглашением о </w:t>
      </w:r>
      <w:proofErr w:type="spellStart"/>
      <w:r>
        <w:rPr>
          <w:rFonts w:ascii="Times New Roman" w:eastAsia="Times New Roman" w:hAnsi="Times New Roman" w:cs="Times New Roman"/>
          <w:color w:val="1E1D1E"/>
          <w:sz w:val="25"/>
          <w:szCs w:val="25"/>
        </w:rPr>
        <w:t>взаимодействиимежду</w:t>
      </w:r>
      <w:proofErr w:type="spellEnd"/>
      <w:r>
        <w:rPr>
          <w:rFonts w:ascii="Times New Roman" w:eastAsia="Times New Roman" w:hAnsi="Times New Roman" w:cs="Times New Roman"/>
          <w:color w:val="1E1D1E"/>
          <w:sz w:val="25"/>
          <w:szCs w:val="25"/>
        </w:rPr>
        <w:t xml:space="preserve"> МФЦ и Организацией, но не позднее следующего рабочего дня со дня поступления жалобы, при этом срок рассмотрения жалобы исчисляется со дня рассмотрения жалобы в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29.7. Жалоба, поступившая в Уполномоченный орган, Организацию, МФЦ, учредителю МФЦ, в Лежневский районный отдел образования подлежит регистрации не позднее следующего рабочего дня со дня ее поступления.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Лежневским районным отдел образования).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29.8. В случае обжалования отказа Организации, работника Организации, МФЦ, работника </w:t>
      </w:r>
      <w:proofErr w:type="gramStart"/>
      <w:r>
        <w:rPr>
          <w:rFonts w:ascii="Times New Roman" w:eastAsia="Times New Roman" w:hAnsi="Times New Roman" w:cs="Times New Roman"/>
          <w:color w:val="1E1D1E"/>
          <w:sz w:val="25"/>
          <w:szCs w:val="25"/>
        </w:rPr>
        <w:t>МФЦ  в</w:t>
      </w:r>
      <w:proofErr w:type="gramEnd"/>
      <w:r>
        <w:rPr>
          <w:rFonts w:ascii="Times New Roman" w:eastAsia="Times New Roman" w:hAnsi="Times New Roman" w:cs="Times New Roman"/>
          <w:color w:val="1E1D1E"/>
          <w:sz w:val="25"/>
          <w:szCs w:val="25"/>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       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 </w:t>
      </w:r>
    </w:p>
    <w:p w:rsidR="00BA27A2" w:rsidRDefault="00BA27A2" w:rsidP="00BA27A2">
      <w:pPr>
        <w:shd w:val="clear" w:color="auto" w:fill="FFFFFF"/>
        <w:spacing w:after="203" w:line="240" w:lineRule="auto"/>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30. Способы информирования заявителей о порядке подачи и рассмотрения жалобы, в том числе с использованием Портала</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BA27A2" w:rsidRDefault="00BA27A2" w:rsidP="00BA27A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31. Перечень нормативных правовых актов, регулирующих порядок досудебного (внесудебного) обжалования решений и действий</w:t>
      </w:r>
      <w:r>
        <w:rPr>
          <w:rFonts w:ascii="Times New Roman" w:eastAsia="Times New Roman" w:hAnsi="Times New Roman" w:cs="Times New Roman"/>
          <w:b/>
          <w:bCs/>
          <w:color w:val="1E1D1E"/>
          <w:kern w:val="36"/>
          <w:sz w:val="51"/>
          <w:szCs w:val="51"/>
        </w:rPr>
        <w:t xml:space="preserve"> </w:t>
      </w:r>
      <w:r>
        <w:rPr>
          <w:rFonts w:ascii="Times New Roman" w:eastAsia="Times New Roman" w:hAnsi="Times New Roman" w:cs="Times New Roman"/>
          <w:b/>
          <w:bCs/>
          <w:color w:val="1E1D1E"/>
          <w:kern w:val="36"/>
          <w:sz w:val="26"/>
          <w:szCs w:val="26"/>
        </w:rPr>
        <w:t>(бездействия) Организации, работников Организации</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BA27A2" w:rsidRDefault="00BA27A2" w:rsidP="00BA27A2">
      <w:pPr>
        <w:shd w:val="clear" w:color="auto" w:fill="FFFFFF"/>
        <w:spacing w:after="203" w:line="240" w:lineRule="auto"/>
        <w:jc w:val="both"/>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w:t>
      </w: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lastRenderedPageBreak/>
        <w:t>Приложение № 1</w:t>
      </w: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xml:space="preserve">к Административному регламенту </w:t>
      </w: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по предоставлению муниципальной услуги</w:t>
      </w:r>
    </w:p>
    <w:p w:rsidR="00BA27A2" w:rsidRDefault="007007D9"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от________________    №_______________</w:t>
      </w:r>
    </w:p>
    <w:p w:rsidR="00BA27A2" w:rsidRDefault="00BA27A2" w:rsidP="00BA27A2">
      <w:pPr>
        <w:shd w:val="clear" w:color="auto" w:fill="FFFFFF"/>
        <w:spacing w:after="203" w:line="240" w:lineRule="auto"/>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w:t>
      </w:r>
    </w:p>
    <w:p w:rsidR="00BA27A2" w:rsidRDefault="00BA27A2" w:rsidP="00BA27A2">
      <w:pPr>
        <w:shd w:val="clear" w:color="auto" w:fill="FFFFFF"/>
        <w:spacing w:after="203"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ФОРМА 1</w:t>
      </w:r>
    </w:p>
    <w:p w:rsidR="00BA27A2" w:rsidRDefault="00BA27A2" w:rsidP="00BA27A2">
      <w:pPr>
        <w:shd w:val="clear" w:color="auto" w:fill="FFFFFF"/>
        <w:spacing w:after="0"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Форма решения о приеме заявления о зачислении</w:t>
      </w:r>
    </w:p>
    <w:p w:rsidR="00BA27A2" w:rsidRDefault="00BA27A2" w:rsidP="00BA27A2">
      <w:pPr>
        <w:shd w:val="clear" w:color="auto" w:fill="FFFFFF"/>
        <w:spacing w:after="0"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 xml:space="preserve">в муниципальную образовательную организацию </w:t>
      </w:r>
    </w:p>
    <w:p w:rsidR="00BA27A2" w:rsidRDefault="00BA27A2" w:rsidP="00BA27A2">
      <w:pPr>
        <w:shd w:val="clear" w:color="auto" w:fill="FFFFFF"/>
        <w:spacing w:after="0"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 xml:space="preserve">Лежневского муниципального района Ивановской области, </w:t>
      </w:r>
    </w:p>
    <w:p w:rsidR="00BA27A2" w:rsidRDefault="00BA27A2" w:rsidP="00BA27A2">
      <w:pPr>
        <w:shd w:val="clear" w:color="auto" w:fill="FFFFFF"/>
        <w:spacing w:after="0" w:line="240" w:lineRule="auto"/>
        <w:jc w:val="center"/>
        <w:outlineLvl w:val="0"/>
        <w:rPr>
          <w:rFonts w:ascii="Times New Roman" w:eastAsia="Times New Roman" w:hAnsi="Times New Roman" w:cs="Times New Roman"/>
          <w:b/>
          <w:bCs/>
          <w:color w:val="1E1D1E"/>
          <w:kern w:val="36"/>
          <w:sz w:val="26"/>
          <w:szCs w:val="26"/>
        </w:rPr>
      </w:pPr>
      <w:r>
        <w:rPr>
          <w:rFonts w:ascii="Times New Roman" w:eastAsia="Times New Roman" w:hAnsi="Times New Roman" w:cs="Times New Roman"/>
          <w:b/>
          <w:bCs/>
          <w:color w:val="1E1D1E"/>
          <w:kern w:val="36"/>
          <w:sz w:val="26"/>
          <w:szCs w:val="26"/>
        </w:rPr>
        <w:t>реализующую программу общего образования</w:t>
      </w:r>
    </w:p>
    <w:p w:rsidR="00BA27A2" w:rsidRDefault="00BA27A2" w:rsidP="00BA27A2">
      <w:pPr>
        <w:shd w:val="clear" w:color="auto" w:fill="FFFFFF"/>
        <w:spacing w:after="0" w:line="240" w:lineRule="auto"/>
        <w:jc w:val="center"/>
        <w:outlineLvl w:val="0"/>
        <w:rPr>
          <w:rFonts w:ascii="Times New Roman" w:eastAsia="Times New Roman" w:hAnsi="Times New Roman" w:cs="Times New Roman"/>
          <w:b/>
          <w:bCs/>
          <w:color w:val="1E1D1E"/>
          <w:kern w:val="36"/>
          <w:sz w:val="26"/>
          <w:szCs w:val="26"/>
        </w:rPr>
      </w:pP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_</w:t>
      </w: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______________________________________________</w:t>
      </w: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i/>
          <w:iCs/>
          <w:color w:val="1E1D1E"/>
          <w:sz w:val="25"/>
        </w:rPr>
        <w:t>Наименование Организации</w:t>
      </w: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w:t>
      </w:r>
    </w:p>
    <w:p w:rsidR="00BA27A2" w:rsidRDefault="00BA27A2" w:rsidP="00BA27A2">
      <w:pPr>
        <w:shd w:val="clear" w:color="auto" w:fill="FFFFFF"/>
        <w:spacing w:after="0" w:line="240" w:lineRule="auto"/>
        <w:jc w:val="right"/>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Кому: ________________</w:t>
      </w:r>
    </w:p>
    <w:p w:rsidR="00BA27A2" w:rsidRDefault="00BA27A2" w:rsidP="00BA27A2">
      <w:pPr>
        <w:shd w:val="clear" w:color="auto" w:fill="FFFFFF"/>
        <w:spacing w:after="203" w:line="240" w:lineRule="auto"/>
        <w:jc w:val="center"/>
        <w:rPr>
          <w:rFonts w:ascii="Times New Roman" w:eastAsia="Times New Roman" w:hAnsi="Times New Roman" w:cs="Times New Roman"/>
          <w:b/>
          <w:bCs/>
          <w:color w:val="1E1D1E"/>
          <w:sz w:val="25"/>
        </w:rPr>
      </w:pPr>
    </w:p>
    <w:p w:rsidR="00BA27A2" w:rsidRDefault="00BA27A2" w:rsidP="00BA27A2">
      <w:pPr>
        <w:shd w:val="clear" w:color="auto" w:fill="FFFFFF"/>
        <w:spacing w:after="203" w:line="240" w:lineRule="auto"/>
        <w:jc w:val="center"/>
        <w:rPr>
          <w:rFonts w:ascii="Times New Roman" w:eastAsia="Times New Roman" w:hAnsi="Times New Roman" w:cs="Times New Roman"/>
          <w:b/>
          <w:color w:val="1E1D1E"/>
          <w:sz w:val="25"/>
          <w:szCs w:val="25"/>
        </w:rPr>
      </w:pPr>
      <w:r>
        <w:rPr>
          <w:rFonts w:ascii="Times New Roman" w:eastAsia="Times New Roman" w:hAnsi="Times New Roman" w:cs="Times New Roman"/>
          <w:b/>
          <w:bCs/>
          <w:color w:val="1E1D1E"/>
          <w:sz w:val="25"/>
        </w:rPr>
        <w:t>РЕШЕНИЕ</w:t>
      </w:r>
    </w:p>
    <w:p w:rsidR="00BA27A2" w:rsidRDefault="00BA27A2" w:rsidP="00BA27A2">
      <w:pPr>
        <w:shd w:val="clear" w:color="auto" w:fill="FFFFFF"/>
        <w:spacing w:after="203" w:line="240" w:lineRule="auto"/>
        <w:jc w:val="center"/>
        <w:rPr>
          <w:rFonts w:ascii="Times New Roman" w:eastAsia="Times New Roman" w:hAnsi="Times New Roman" w:cs="Times New Roman"/>
          <w:b/>
          <w:color w:val="1E1D1E"/>
          <w:sz w:val="26"/>
          <w:szCs w:val="26"/>
        </w:rPr>
      </w:pPr>
      <w:r>
        <w:rPr>
          <w:rFonts w:ascii="Times New Roman" w:eastAsia="Times New Roman" w:hAnsi="Times New Roman" w:cs="Times New Roman"/>
          <w:b/>
          <w:bCs/>
          <w:color w:val="1E1D1E"/>
          <w:sz w:val="26"/>
          <w:szCs w:val="26"/>
        </w:rPr>
        <w:t xml:space="preserve">о приеме заявления о зачислении в муниципальную </w:t>
      </w:r>
      <w:r>
        <w:rPr>
          <w:rFonts w:ascii="Times New Roman" w:eastAsia="Times New Roman" w:hAnsi="Times New Roman" w:cs="Times New Roman"/>
          <w:b/>
          <w:color w:val="1E1D1E"/>
          <w:sz w:val="26"/>
          <w:szCs w:val="26"/>
        </w:rPr>
        <w:t>образовательную организацию Лежневского муниципального района Ивановской области, реализующую программу общего образования, к рассмотрению по существу</w:t>
      </w:r>
    </w:p>
    <w:p w:rsidR="00BA27A2" w:rsidRDefault="00BA27A2" w:rsidP="00BA27A2">
      <w:pPr>
        <w:shd w:val="clear" w:color="auto" w:fill="FFFFFF"/>
        <w:spacing w:after="203" w:line="240" w:lineRule="auto"/>
        <w:jc w:val="center"/>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w:t>
      </w:r>
    </w:p>
    <w:p w:rsidR="00BA27A2" w:rsidRDefault="00BA27A2" w:rsidP="00BA27A2">
      <w:pPr>
        <w:shd w:val="clear" w:color="auto" w:fill="FFFFFF"/>
        <w:spacing w:after="203" w:line="240" w:lineRule="auto"/>
        <w:jc w:val="center"/>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от ___________                                                  № ________</w:t>
      </w:r>
    </w:p>
    <w:p w:rsidR="00BA27A2" w:rsidRDefault="00BA27A2" w:rsidP="00BA27A2">
      <w:pPr>
        <w:shd w:val="clear" w:color="auto" w:fill="FFFFFF"/>
        <w:spacing w:after="203" w:line="240" w:lineRule="auto"/>
        <w:jc w:val="center"/>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w:t>
      </w:r>
    </w:p>
    <w:p w:rsidR="00BA27A2" w:rsidRDefault="00BA27A2" w:rsidP="00BA27A2">
      <w:pPr>
        <w:shd w:val="clear" w:color="auto" w:fill="FFFFFF"/>
        <w:spacing w:after="203" w:line="240" w:lineRule="auto"/>
        <w:jc w:val="center"/>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Ваше заявление от ____________ № ______________ и прилагаемые к нему документы (копии) Организация приняла к рассмотрению.</w:t>
      </w:r>
    </w:p>
    <w:p w:rsidR="00BA27A2" w:rsidRDefault="00BA27A2" w:rsidP="00BA27A2">
      <w:pPr>
        <w:shd w:val="clear" w:color="auto" w:fill="FFFFFF"/>
        <w:spacing w:after="203" w:line="240" w:lineRule="auto"/>
        <w:jc w:val="center"/>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 </w:t>
      </w:r>
    </w:p>
    <w:p w:rsidR="00BA27A2" w:rsidRDefault="00BA27A2" w:rsidP="00BA27A2">
      <w:pPr>
        <w:shd w:val="clear" w:color="auto" w:fill="FFFFFF"/>
        <w:spacing w:after="203" w:line="240" w:lineRule="auto"/>
        <w:jc w:val="center"/>
        <w:rPr>
          <w:rFonts w:ascii="Times New Roman" w:eastAsia="Times New Roman" w:hAnsi="Times New Roman" w:cs="Times New Roman"/>
          <w:color w:val="1E1D1E"/>
          <w:sz w:val="25"/>
          <w:szCs w:val="25"/>
        </w:rPr>
      </w:pPr>
      <w:r>
        <w:rPr>
          <w:rFonts w:ascii="Times New Roman" w:eastAsia="Times New Roman" w:hAnsi="Times New Roman" w:cs="Times New Roman"/>
          <w:color w:val="1E1D1E"/>
          <w:sz w:val="25"/>
          <w:szCs w:val="25"/>
        </w:rPr>
        <w:t>Дополнительная информация: ________________________________</w:t>
      </w:r>
    </w:p>
    <w:p w:rsidR="00BA27A2" w:rsidRDefault="00BA27A2" w:rsidP="00BA27A2">
      <w:pPr>
        <w:rPr>
          <w:rFonts w:ascii="Times New Roman" w:hAnsi="Times New Roman" w:cs="Times New Roman"/>
        </w:rPr>
      </w:pPr>
    </w:p>
    <w:p w:rsidR="00BA27A2" w:rsidRDefault="00BA27A2" w:rsidP="00BA27A2">
      <w:pPr>
        <w:tabs>
          <w:tab w:val="left" w:pos="6290"/>
        </w:tabs>
        <w:spacing w:after="0"/>
        <w:rPr>
          <w:rFonts w:ascii="Times New Roman" w:hAnsi="Times New Roman" w:cs="Times New Roman"/>
        </w:rPr>
      </w:pPr>
      <w:r>
        <w:rPr>
          <w:rFonts w:ascii="Times New Roman" w:hAnsi="Times New Roman" w:cs="Times New Roman"/>
        </w:rPr>
        <w:t>______________________________________________</w:t>
      </w:r>
      <w:r>
        <w:rPr>
          <w:rFonts w:ascii="Times New Roman" w:hAnsi="Times New Roman" w:cs="Times New Roman"/>
        </w:rPr>
        <w:tab/>
        <w:t>____________________</w:t>
      </w:r>
    </w:p>
    <w:p w:rsidR="00BA27A2" w:rsidRDefault="00BA27A2" w:rsidP="00BA27A2">
      <w:pPr>
        <w:tabs>
          <w:tab w:val="left" w:pos="6290"/>
        </w:tabs>
        <w:spacing w:after="0"/>
        <w:rPr>
          <w:rFonts w:ascii="Times New Roman" w:hAnsi="Times New Roman" w:cs="Times New Roman"/>
        </w:rPr>
      </w:pPr>
      <w:proofErr w:type="spellStart"/>
      <w:r>
        <w:rPr>
          <w:rFonts w:ascii="Times New Roman" w:hAnsi="Times New Roman" w:cs="Times New Roman"/>
        </w:rPr>
        <w:t>Должностьи</w:t>
      </w:r>
      <w:proofErr w:type="spellEnd"/>
      <w:r>
        <w:rPr>
          <w:rFonts w:ascii="Times New Roman" w:hAnsi="Times New Roman" w:cs="Times New Roman"/>
        </w:rPr>
        <w:t xml:space="preserve"> ФИО сотрудника, принявшего решение</w:t>
      </w:r>
      <w:r>
        <w:rPr>
          <w:rFonts w:ascii="Times New Roman" w:hAnsi="Times New Roman" w:cs="Times New Roman"/>
        </w:rPr>
        <w:tab/>
        <w:t>Подпись</w:t>
      </w:r>
    </w:p>
    <w:p w:rsidR="00713E18" w:rsidRDefault="00713E18"/>
    <w:sectPr w:rsidR="00713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375"/>
    <w:multiLevelType w:val="multilevel"/>
    <w:tmpl w:val="F3CC6152"/>
    <w:lvl w:ilvl="0">
      <w:start w:val="22"/>
      <w:numFmt w:val="decimal"/>
      <w:lvlText w:val="%1."/>
      <w:lvlJc w:val="left"/>
      <w:pPr>
        <w:ind w:left="1880" w:hanging="360"/>
      </w:pPr>
    </w:lvl>
    <w:lvl w:ilvl="1">
      <w:start w:val="3"/>
      <w:numFmt w:val="decimal"/>
      <w:isLgl/>
      <w:lvlText w:val="%1.%2."/>
      <w:lvlJc w:val="left"/>
      <w:pPr>
        <w:ind w:left="2240" w:hanging="720"/>
      </w:pPr>
      <w:rPr>
        <w:i w:val="0"/>
        <w:color w:val="000000"/>
      </w:rPr>
    </w:lvl>
    <w:lvl w:ilvl="2">
      <w:start w:val="1"/>
      <w:numFmt w:val="decimal"/>
      <w:isLgl/>
      <w:lvlText w:val="%1.%2.%3."/>
      <w:lvlJc w:val="left"/>
      <w:pPr>
        <w:ind w:left="2240" w:hanging="720"/>
      </w:pPr>
      <w:rPr>
        <w:i w:val="0"/>
        <w:color w:val="000000"/>
      </w:rPr>
    </w:lvl>
    <w:lvl w:ilvl="3">
      <w:start w:val="1"/>
      <w:numFmt w:val="decimal"/>
      <w:isLgl/>
      <w:lvlText w:val="%1.%2.%3.%4."/>
      <w:lvlJc w:val="left"/>
      <w:pPr>
        <w:ind w:left="2600" w:hanging="1080"/>
      </w:pPr>
      <w:rPr>
        <w:i w:val="0"/>
        <w:color w:val="000000"/>
      </w:rPr>
    </w:lvl>
    <w:lvl w:ilvl="4">
      <w:start w:val="1"/>
      <w:numFmt w:val="decimal"/>
      <w:isLgl/>
      <w:lvlText w:val="%1.%2.%3.%4.%5."/>
      <w:lvlJc w:val="left"/>
      <w:pPr>
        <w:ind w:left="2600" w:hanging="1080"/>
      </w:pPr>
      <w:rPr>
        <w:i w:val="0"/>
        <w:color w:val="000000"/>
      </w:rPr>
    </w:lvl>
    <w:lvl w:ilvl="5">
      <w:start w:val="1"/>
      <w:numFmt w:val="decimal"/>
      <w:isLgl/>
      <w:lvlText w:val="%1.%2.%3.%4.%5.%6."/>
      <w:lvlJc w:val="left"/>
      <w:pPr>
        <w:ind w:left="2960" w:hanging="1440"/>
      </w:pPr>
      <w:rPr>
        <w:i w:val="0"/>
        <w:color w:val="000000"/>
      </w:rPr>
    </w:lvl>
    <w:lvl w:ilvl="6">
      <w:start w:val="1"/>
      <w:numFmt w:val="decimal"/>
      <w:isLgl/>
      <w:lvlText w:val="%1.%2.%3.%4.%5.%6.%7."/>
      <w:lvlJc w:val="left"/>
      <w:pPr>
        <w:ind w:left="2960" w:hanging="1440"/>
      </w:pPr>
      <w:rPr>
        <w:i w:val="0"/>
        <w:color w:val="000000"/>
      </w:rPr>
    </w:lvl>
    <w:lvl w:ilvl="7">
      <w:start w:val="1"/>
      <w:numFmt w:val="decimal"/>
      <w:isLgl/>
      <w:lvlText w:val="%1.%2.%3.%4.%5.%6.%7.%8."/>
      <w:lvlJc w:val="left"/>
      <w:pPr>
        <w:ind w:left="3320" w:hanging="1800"/>
      </w:pPr>
      <w:rPr>
        <w:i w:val="0"/>
        <w:color w:val="000000"/>
      </w:rPr>
    </w:lvl>
    <w:lvl w:ilvl="8">
      <w:start w:val="1"/>
      <w:numFmt w:val="decimal"/>
      <w:isLgl/>
      <w:lvlText w:val="%1.%2.%3.%4.%5.%6.%7.%8.%9."/>
      <w:lvlJc w:val="left"/>
      <w:pPr>
        <w:ind w:left="3320" w:hanging="1800"/>
      </w:pPr>
      <w:rPr>
        <w:i w:val="0"/>
        <w:color w:val="000000"/>
      </w:rPr>
    </w:lvl>
  </w:abstractNum>
  <w:abstractNum w:abstractNumId="1" w15:restartNumberingAfterBreak="0">
    <w:nsid w:val="0E3B1CE6"/>
    <w:multiLevelType w:val="multilevel"/>
    <w:tmpl w:val="9AD444F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DD"/>
    <w:rsid w:val="00086ACC"/>
    <w:rsid w:val="0013673E"/>
    <w:rsid w:val="00216B90"/>
    <w:rsid w:val="002275F7"/>
    <w:rsid w:val="00464BDD"/>
    <w:rsid w:val="007007D9"/>
    <w:rsid w:val="00713E18"/>
    <w:rsid w:val="00A56B57"/>
    <w:rsid w:val="00BA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61DC0-8284-413D-9AEC-BECECB2E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7A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27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Заголовок №3_"/>
    <w:basedOn w:val="a0"/>
    <w:link w:val="30"/>
    <w:locked/>
    <w:rsid w:val="00BA27A2"/>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BA27A2"/>
    <w:pPr>
      <w:widowControl w:val="0"/>
      <w:shd w:val="clear" w:color="auto" w:fill="FFFFFF"/>
      <w:spacing w:before="180" w:after="0" w:line="322" w:lineRule="exact"/>
      <w:ind w:hanging="1900"/>
      <w:outlineLvl w:val="2"/>
    </w:pPr>
    <w:rPr>
      <w:rFonts w:ascii="Times New Roman" w:eastAsia="Times New Roman" w:hAnsi="Times New Roman" w:cs="Times New Roman"/>
      <w:b/>
      <w:bCs/>
      <w:sz w:val="28"/>
      <w:szCs w:val="28"/>
      <w:lang w:eastAsia="en-US"/>
    </w:rPr>
  </w:style>
  <w:style w:type="character" w:customStyle="1" w:styleId="5">
    <w:name w:val="Основной текст (5)_"/>
    <w:basedOn w:val="a0"/>
    <w:link w:val="50"/>
    <w:locked/>
    <w:rsid w:val="00BA27A2"/>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BA27A2"/>
    <w:pPr>
      <w:widowControl w:val="0"/>
      <w:shd w:val="clear" w:color="auto" w:fill="FFFFFF"/>
      <w:spacing w:before="60" w:after="60" w:line="0" w:lineRule="atLeast"/>
      <w:jc w:val="both"/>
    </w:pPr>
    <w:rPr>
      <w:rFonts w:ascii="Times New Roman" w:eastAsia="Times New Roman" w:hAnsi="Times New Roman" w:cs="Times New Roman"/>
      <w:i/>
      <w:iCs/>
      <w:lang w:eastAsia="en-US"/>
    </w:rPr>
  </w:style>
  <w:style w:type="character" w:customStyle="1" w:styleId="51">
    <w:name w:val="Основной текст (5) + Не курсив"/>
    <w:basedOn w:val="5"/>
    <w:rsid w:val="00BA27A2"/>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3">
    <w:name w:val="Hyperlink"/>
    <w:basedOn w:val="a0"/>
    <w:uiPriority w:val="99"/>
    <w:semiHidden/>
    <w:unhideWhenUsed/>
    <w:rsid w:val="00BA27A2"/>
    <w:rPr>
      <w:color w:val="0000FF"/>
      <w:u w:val="single"/>
    </w:rPr>
  </w:style>
  <w:style w:type="paragraph" w:styleId="a4">
    <w:name w:val="Balloon Text"/>
    <w:basedOn w:val="a"/>
    <w:link w:val="a5"/>
    <w:uiPriority w:val="99"/>
    <w:semiHidden/>
    <w:unhideWhenUsed/>
    <w:rsid w:val="00A56B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6B5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1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11313</Words>
  <Characters>64490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2022-12-09T07:56:00Z</cp:lastPrinted>
  <dcterms:created xsi:type="dcterms:W3CDTF">2023-06-26T12:26:00Z</dcterms:created>
  <dcterms:modified xsi:type="dcterms:W3CDTF">2023-06-26T12:26:00Z</dcterms:modified>
</cp:coreProperties>
</file>