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FB6" w:rsidRPr="00AD5FB6" w:rsidRDefault="00AD5FB6" w:rsidP="00AD5FB6">
      <w:pPr>
        <w:jc w:val="both"/>
      </w:pPr>
      <w:r>
        <w:rPr>
          <w:b/>
          <w:bCs/>
        </w:rPr>
        <w:t>30</w:t>
      </w:r>
      <w:r w:rsidRPr="00AD5FB6">
        <w:rPr>
          <w:b/>
          <w:bCs/>
        </w:rPr>
        <w:t>.01.2023</w:t>
      </w:r>
    </w:p>
    <w:p w:rsidR="00AD5FB6" w:rsidRPr="00AD5FB6" w:rsidRDefault="00AD5FB6" w:rsidP="00AD5FB6">
      <w:pPr>
        <w:jc w:val="center"/>
      </w:pPr>
      <w:r w:rsidRPr="00AD5FB6">
        <w:rPr>
          <w:b/>
          <w:bCs/>
        </w:rPr>
        <w:t>Объявление о проведении отбора получателей субсидий на государственную поддержку сельскохозяйственного производства</w:t>
      </w:r>
    </w:p>
    <w:p w:rsidR="00AD5FB6" w:rsidRDefault="00AD5FB6" w:rsidP="00AD5FB6">
      <w:pPr>
        <w:contextualSpacing/>
        <w:jc w:val="both"/>
      </w:pPr>
      <w:r w:rsidRPr="00AD5FB6">
        <w:t>В соответствии с пунктом 2.1 Порядка предоставления субсидий на государственную поддержку сельскохозяйственного производства, утвержденного постановлением Правительства Ивановской области от 19.05.2011 № 165-п «Об утверждении Порядка предоставления субсидий на государственную поддержку сельскохозяйственного производства» (далее - Порядок), Департамент сельского хозяйства и продовольствия Ивановской области объявляет проведение в 2023 г</w:t>
      </w:r>
      <w:r>
        <w:t xml:space="preserve">оду отбора получателей субсидий: </w:t>
      </w:r>
    </w:p>
    <w:p w:rsidR="00AD5FB6" w:rsidRDefault="00AD5FB6" w:rsidP="00AD5FB6">
      <w:pPr>
        <w:contextualSpacing/>
        <w:jc w:val="both"/>
      </w:pPr>
      <w:r>
        <w:t>а) на компенсацию части первоначального взноса по приобретению предметов лизинга;</w:t>
      </w:r>
    </w:p>
    <w:p w:rsidR="00AD5FB6" w:rsidRDefault="00AD5FB6" w:rsidP="00AD5FB6">
      <w:pPr>
        <w:contextualSpacing/>
        <w:jc w:val="both"/>
      </w:pPr>
      <w:r>
        <w:t>б) на компенсацию части затрат на приобретение сельскохозяйственной техники и технологического оборудования.</w:t>
      </w:r>
    </w:p>
    <w:p w:rsidR="00AD5FB6" w:rsidRDefault="00AD5FB6" w:rsidP="00AD5FB6">
      <w:pPr>
        <w:contextualSpacing/>
        <w:jc w:val="both"/>
      </w:pPr>
    </w:p>
    <w:p w:rsidR="00AD5FB6" w:rsidRPr="00AD5FB6" w:rsidRDefault="00AD5FB6" w:rsidP="00AD5FB6">
      <w:pPr>
        <w:jc w:val="center"/>
      </w:pPr>
      <w:r w:rsidRPr="00AD5FB6">
        <w:rPr>
          <w:b/>
          <w:bCs/>
        </w:rPr>
        <w:t>Срок проведения отбора</w:t>
      </w:r>
    </w:p>
    <w:p w:rsidR="00AD5FB6" w:rsidRPr="00AD5FB6" w:rsidRDefault="00AD5FB6" w:rsidP="00AD5FB6">
      <w:pPr>
        <w:jc w:val="both"/>
      </w:pPr>
      <w:r w:rsidRPr="00AD5FB6">
        <w:t xml:space="preserve">Срок проведения отбора: с 9-00 (по московскому времени) </w:t>
      </w:r>
      <w:r>
        <w:t>30</w:t>
      </w:r>
      <w:r w:rsidRPr="00AD5FB6">
        <w:t xml:space="preserve">.01.2023 до </w:t>
      </w:r>
      <w:r>
        <w:t>16</w:t>
      </w:r>
      <w:r w:rsidRPr="00AD5FB6">
        <w:t>-</w:t>
      </w:r>
      <w:r>
        <w:t>45</w:t>
      </w:r>
      <w:r w:rsidRPr="00AD5FB6">
        <w:t xml:space="preserve"> (по московскому времени) </w:t>
      </w:r>
      <w:r>
        <w:t>08.1</w:t>
      </w:r>
      <w:r w:rsidRPr="00AD5FB6">
        <w:t>2.2023.</w:t>
      </w:r>
    </w:p>
    <w:p w:rsidR="00AD5FB6" w:rsidRPr="00AD5FB6" w:rsidRDefault="00AD5FB6" w:rsidP="00AD5FB6">
      <w:pPr>
        <w:jc w:val="center"/>
      </w:pPr>
      <w:r w:rsidRPr="00AD5FB6">
        <w:rPr>
          <w:b/>
          <w:bCs/>
        </w:rPr>
        <w:t>Наименование, место нахождения, почтовый адрес, адрес электронной почты главного распорядителя как получателя бюджетных средств</w:t>
      </w:r>
    </w:p>
    <w:p w:rsidR="00AD5FB6" w:rsidRPr="00AD5FB6" w:rsidRDefault="00AD5FB6" w:rsidP="00AD5FB6">
      <w:pPr>
        <w:jc w:val="both"/>
      </w:pPr>
      <w:r w:rsidRPr="00AD5FB6">
        <w:t>Отбор проводится Департаментом сельского хозяйства и продовольствия Ивановской области (далее - Департамент), расположенным по адресу: Ивановская область, г. Иваново, ул. Суворова, д. 44.</w:t>
      </w:r>
    </w:p>
    <w:p w:rsidR="00AD5FB6" w:rsidRPr="00AD5FB6" w:rsidRDefault="00AD5FB6" w:rsidP="00AD5FB6">
      <w:pPr>
        <w:jc w:val="both"/>
      </w:pPr>
      <w:proofErr w:type="gramStart"/>
      <w:r w:rsidRPr="00AD5FB6">
        <w:t>Почтовый адрес: 153012, Ивановская область, г. Иваново, ул. Суворова, д. 44.</w:t>
      </w:r>
      <w:proofErr w:type="gramEnd"/>
    </w:p>
    <w:p w:rsidR="00AD5FB6" w:rsidRPr="00AD5FB6" w:rsidRDefault="00AD5FB6" w:rsidP="00AD5FB6">
      <w:pPr>
        <w:jc w:val="both"/>
      </w:pPr>
      <w:r w:rsidRPr="00AD5FB6">
        <w:t>Адрес электронной почты: </w:t>
      </w:r>
      <w:hyperlink r:id="rId5" w:history="1">
        <w:r w:rsidRPr="00AD5FB6">
          <w:rPr>
            <w:rStyle w:val="a3"/>
          </w:rPr>
          <w:t>dshp@ivanovoobl.ru</w:t>
        </w:r>
      </w:hyperlink>
      <w:r w:rsidRPr="00AD5FB6">
        <w:t>. </w:t>
      </w:r>
    </w:p>
    <w:p w:rsidR="00AD5FB6" w:rsidRPr="00AD5FB6" w:rsidRDefault="00AD5FB6" w:rsidP="00AD5FB6">
      <w:pPr>
        <w:jc w:val="center"/>
      </w:pPr>
      <w:r w:rsidRPr="00AD5FB6">
        <w:rPr>
          <w:b/>
          <w:bCs/>
        </w:rPr>
        <w:t>Результаты предоставления субсидии</w:t>
      </w:r>
    </w:p>
    <w:p w:rsidR="006F286A" w:rsidRDefault="006F286A" w:rsidP="006F286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Результатом предоставления субсидии по направлениям, предусмотренным</w:t>
      </w:r>
      <w:r w:rsidRPr="006F286A">
        <w:rPr>
          <w:rFonts w:cs="Times New Roman"/>
          <w:szCs w:val="28"/>
        </w:rPr>
        <w:t xml:space="preserve"> </w:t>
      </w:r>
      <w:hyperlink r:id="rId6" w:history="1">
        <w:r w:rsidRPr="006F286A">
          <w:rPr>
            <w:rFonts w:cs="Times New Roman"/>
            <w:szCs w:val="28"/>
          </w:rPr>
          <w:t xml:space="preserve">подпунктами </w:t>
        </w:r>
        <w:r>
          <w:rPr>
            <w:rFonts w:cs="Times New Roman"/>
            <w:szCs w:val="28"/>
          </w:rPr>
          <w:t>«</w:t>
        </w:r>
        <w:r w:rsidRPr="006F286A">
          <w:rPr>
            <w:rFonts w:cs="Times New Roman"/>
            <w:szCs w:val="28"/>
          </w:rPr>
          <w:t>а</w:t>
        </w:r>
        <w:r>
          <w:rPr>
            <w:rFonts w:cs="Times New Roman"/>
            <w:szCs w:val="28"/>
          </w:rPr>
          <w:t>»</w:t>
        </w:r>
      </w:hyperlink>
      <w:r>
        <w:rPr>
          <w:rFonts w:cs="Times New Roman"/>
          <w:szCs w:val="28"/>
        </w:rPr>
        <w:t xml:space="preserve"> и </w:t>
      </w:r>
      <w:hyperlink r:id="rId7" w:history="1">
        <w:r>
          <w:rPr>
            <w:rFonts w:cs="Times New Roman"/>
            <w:szCs w:val="28"/>
          </w:rPr>
          <w:t>«</w:t>
        </w:r>
        <w:r w:rsidRPr="006F286A">
          <w:rPr>
            <w:rFonts w:cs="Times New Roman"/>
            <w:szCs w:val="28"/>
          </w:rPr>
          <w:t>б</w:t>
        </w:r>
        <w:r>
          <w:rPr>
            <w:rFonts w:cs="Times New Roman"/>
            <w:szCs w:val="28"/>
          </w:rPr>
          <w:t>»</w:t>
        </w:r>
        <w:r w:rsidRPr="006F286A">
          <w:rPr>
            <w:rFonts w:cs="Times New Roman"/>
            <w:szCs w:val="28"/>
          </w:rPr>
          <w:t xml:space="preserve"> пункта 1.2</w:t>
        </w:r>
      </w:hyperlink>
      <w:r w:rsidRPr="006F286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Порядка, является количество приобретенной новой техники сельскохозяйственными товаропроизводителями.</w:t>
      </w:r>
    </w:p>
    <w:p w:rsidR="006F286A" w:rsidRDefault="006F286A" w:rsidP="006F286A">
      <w:pPr>
        <w:autoSpaceDE w:val="0"/>
        <w:autoSpaceDN w:val="0"/>
        <w:adjustRightInd w:val="0"/>
        <w:spacing w:before="280" w:after="0"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Показателем, необходимым для достижения результата предоставления субсидии по направлениям, предусмотренным </w:t>
      </w:r>
      <w:hyperlink r:id="rId8" w:history="1">
        <w:r w:rsidRPr="006F286A">
          <w:rPr>
            <w:rFonts w:cs="Times New Roman"/>
            <w:szCs w:val="28"/>
          </w:rPr>
          <w:t xml:space="preserve">подпунктами </w:t>
        </w:r>
        <w:r>
          <w:rPr>
            <w:rFonts w:cs="Times New Roman"/>
            <w:szCs w:val="28"/>
          </w:rPr>
          <w:t>«</w:t>
        </w:r>
        <w:r w:rsidRPr="006F286A">
          <w:rPr>
            <w:rFonts w:cs="Times New Roman"/>
            <w:szCs w:val="28"/>
          </w:rPr>
          <w:t>а</w:t>
        </w:r>
        <w:r>
          <w:rPr>
            <w:rFonts w:cs="Times New Roman"/>
            <w:szCs w:val="28"/>
          </w:rPr>
          <w:t>»</w:t>
        </w:r>
      </w:hyperlink>
      <w:r w:rsidRPr="006F286A">
        <w:rPr>
          <w:rFonts w:cs="Times New Roman"/>
          <w:szCs w:val="28"/>
        </w:rPr>
        <w:t xml:space="preserve"> и </w:t>
      </w:r>
      <w:hyperlink r:id="rId9" w:history="1">
        <w:r>
          <w:rPr>
            <w:rFonts w:cs="Times New Roman"/>
            <w:szCs w:val="28"/>
          </w:rPr>
          <w:t>«</w:t>
        </w:r>
        <w:r w:rsidRPr="006F286A">
          <w:rPr>
            <w:rFonts w:cs="Times New Roman"/>
            <w:szCs w:val="28"/>
          </w:rPr>
          <w:t>б</w:t>
        </w:r>
        <w:r>
          <w:rPr>
            <w:rFonts w:cs="Times New Roman"/>
            <w:szCs w:val="28"/>
          </w:rPr>
          <w:t>»</w:t>
        </w:r>
        <w:r w:rsidRPr="006F286A">
          <w:rPr>
            <w:rFonts w:cs="Times New Roman"/>
            <w:szCs w:val="28"/>
          </w:rPr>
          <w:t xml:space="preserve"> пункта 1.2</w:t>
        </w:r>
      </w:hyperlink>
      <w:r w:rsidRPr="006F286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Порядка, является количество штук.</w:t>
      </w:r>
    </w:p>
    <w:p w:rsidR="006F286A" w:rsidRDefault="006F286A" w:rsidP="006F3B47">
      <w:pPr>
        <w:jc w:val="center"/>
        <w:rPr>
          <w:b/>
          <w:bCs/>
        </w:rPr>
      </w:pPr>
    </w:p>
    <w:p w:rsidR="00AD5FB6" w:rsidRPr="00AD5FB6" w:rsidRDefault="00AD5FB6" w:rsidP="006F3B47">
      <w:pPr>
        <w:jc w:val="center"/>
      </w:pPr>
      <w:r w:rsidRPr="00AD5FB6">
        <w:rPr>
          <w:b/>
          <w:bCs/>
        </w:rPr>
        <w:t>Доменное имя, и (или) сетевой адрес, и (или) указатель страницы сайта в информационно-телекоммуникационной сети Интернет, на котором обеспечивается проведение отбора</w:t>
      </w:r>
    </w:p>
    <w:p w:rsidR="00AD5FB6" w:rsidRPr="00AD5FB6" w:rsidRDefault="00AD5FB6" w:rsidP="00AD5FB6">
      <w:pPr>
        <w:jc w:val="both"/>
      </w:pPr>
      <w:hyperlink r:id="rId10" w:history="1">
        <w:r w:rsidRPr="00AD5FB6">
          <w:rPr>
            <w:rStyle w:val="a3"/>
          </w:rPr>
          <w:t>http://apk.ivanovoobl.ru/</w:t>
        </w:r>
      </w:hyperlink>
    </w:p>
    <w:p w:rsidR="00AD5FB6" w:rsidRPr="00AD5FB6" w:rsidRDefault="00AD5FB6" w:rsidP="006F286A">
      <w:pPr>
        <w:jc w:val="center"/>
      </w:pPr>
      <w:r w:rsidRPr="00AD5FB6">
        <w:rPr>
          <w:b/>
          <w:bCs/>
        </w:rPr>
        <w:t>Требования к участникам отбора и перечень документов, представляемых участниками отбора для подтверждения их соответствия указанным требованиям</w:t>
      </w:r>
    </w:p>
    <w:p w:rsidR="006F286A" w:rsidRPr="006F286A" w:rsidRDefault="006F286A" w:rsidP="006F286A">
      <w:pPr>
        <w:jc w:val="both"/>
      </w:pPr>
      <w:r w:rsidRPr="006F286A">
        <w:t xml:space="preserve">Требования, которым должны соответствовать участники отбора на первое число месяца, в котором в Департамент представляются документы, указанные в </w:t>
      </w:r>
      <w:hyperlink w:anchor="Par24" w:history="1">
        <w:r w:rsidRPr="009B5A81">
          <w:rPr>
            <w:rStyle w:val="a3"/>
            <w:color w:val="auto"/>
            <w:u w:val="none"/>
          </w:rPr>
          <w:t>пункте 2.3</w:t>
        </w:r>
      </w:hyperlink>
      <w:r w:rsidRPr="009B5A81">
        <w:t xml:space="preserve"> </w:t>
      </w:r>
      <w:r w:rsidRPr="006F286A">
        <w:t>Порядка:</w:t>
      </w:r>
    </w:p>
    <w:p w:rsidR="006F286A" w:rsidRPr="006F286A" w:rsidRDefault="006F286A" w:rsidP="006F286A">
      <w:pPr>
        <w:jc w:val="both"/>
      </w:pPr>
      <w:r w:rsidRPr="006F286A">
        <w:t xml:space="preserve">а) у участника отбора должна отсутствовать просроченная задолженность по возврату в бюджет Ивановской области субсидий, бюджетных инвестиций, </w:t>
      </w:r>
      <w:proofErr w:type="gramStart"/>
      <w:r w:rsidRPr="006F286A">
        <w:t>предоставленных</w:t>
      </w:r>
      <w:proofErr w:type="gramEnd"/>
      <w:r w:rsidRPr="006F286A"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Ивановской областью;</w:t>
      </w:r>
    </w:p>
    <w:p w:rsidR="006F286A" w:rsidRPr="006F286A" w:rsidRDefault="006F286A" w:rsidP="006F286A">
      <w:pPr>
        <w:jc w:val="both"/>
      </w:pPr>
      <w:proofErr w:type="gramStart"/>
      <w:r w:rsidRPr="006F286A">
        <w:t>б)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6F286A" w:rsidRPr="006F286A" w:rsidRDefault="006F286A" w:rsidP="006F286A">
      <w:pPr>
        <w:jc w:val="both"/>
      </w:pPr>
      <w:proofErr w:type="gramStart"/>
      <w:r w:rsidRPr="006F286A">
        <w:t xml:space="preserve">в) 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</w:t>
      </w:r>
      <w:hyperlink r:id="rId11" w:history="1">
        <w:r w:rsidRPr="009B5A81">
          <w:rPr>
            <w:rStyle w:val="a3"/>
            <w:color w:val="auto"/>
            <w:u w:val="none"/>
          </w:rPr>
          <w:t>перечень</w:t>
        </w:r>
      </w:hyperlink>
      <w:r w:rsidRPr="006F286A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6F286A">
        <w:t xml:space="preserve"> зоны), в совокупности превышает 50%;</w:t>
      </w:r>
    </w:p>
    <w:p w:rsidR="006F286A" w:rsidRPr="006F286A" w:rsidRDefault="006F286A" w:rsidP="006F286A">
      <w:pPr>
        <w:jc w:val="both"/>
      </w:pPr>
      <w:r w:rsidRPr="006F286A">
        <w:lastRenderedPageBreak/>
        <w:t xml:space="preserve">г) участники отбора не должны получать средства из бюджета Ивановской области на основании иных нормативных правовых актов Ивановской области на цели, установленные </w:t>
      </w:r>
      <w:hyperlink r:id="rId12" w:history="1">
        <w:r w:rsidRPr="009B5A81">
          <w:rPr>
            <w:rStyle w:val="a3"/>
            <w:color w:val="auto"/>
            <w:u w:val="none"/>
          </w:rPr>
          <w:t>пунктом 1.2</w:t>
        </w:r>
      </w:hyperlink>
      <w:r w:rsidRPr="006F286A">
        <w:t xml:space="preserve"> Порядка.</w:t>
      </w:r>
    </w:p>
    <w:p w:rsidR="006F286A" w:rsidRPr="006F286A" w:rsidRDefault="006F286A" w:rsidP="009B5A81">
      <w:pPr>
        <w:jc w:val="center"/>
      </w:pPr>
      <w:r w:rsidRPr="006F286A">
        <w:t>Иные требования к участникам отбора:</w:t>
      </w:r>
    </w:p>
    <w:p w:rsidR="006F286A" w:rsidRPr="006F286A" w:rsidRDefault="006F286A" w:rsidP="006F286A">
      <w:pPr>
        <w:jc w:val="both"/>
      </w:pPr>
      <w:r w:rsidRPr="006F286A">
        <w:t xml:space="preserve">а) участники отбора должны представить в Департамент отчетность о достижении показателя, необходимого для достижения результата предоставления субсидии, за отчетный финансовый год в соответствии с </w:t>
      </w:r>
      <w:hyperlink r:id="rId13" w:history="1">
        <w:r w:rsidRPr="009B5A81">
          <w:rPr>
            <w:rStyle w:val="a3"/>
            <w:color w:val="auto"/>
            <w:u w:val="none"/>
          </w:rPr>
          <w:t>разделом 4</w:t>
        </w:r>
      </w:hyperlink>
      <w:r w:rsidRPr="009B5A81">
        <w:t xml:space="preserve"> </w:t>
      </w:r>
      <w:r w:rsidRPr="006F286A">
        <w:t>Порядка в случае, если соответствующие субсидии предоставлялись в отчетном финансовом году;</w:t>
      </w:r>
    </w:p>
    <w:p w:rsidR="006F286A" w:rsidRPr="006F286A" w:rsidRDefault="006F286A" w:rsidP="006F286A">
      <w:pPr>
        <w:jc w:val="both"/>
      </w:pPr>
      <w:r w:rsidRPr="006F286A">
        <w:t>б) участники отбора должны отвечать требованиям и условиям, установленным Порядком для соответствующего вида субсидии;</w:t>
      </w:r>
    </w:p>
    <w:p w:rsidR="006F286A" w:rsidRPr="006F286A" w:rsidRDefault="006F286A" w:rsidP="006F286A">
      <w:pPr>
        <w:jc w:val="both"/>
      </w:pPr>
      <w:r w:rsidRPr="006F286A">
        <w:t xml:space="preserve">в) по направлению, указанному в </w:t>
      </w:r>
      <w:hyperlink r:id="rId14" w:history="1">
        <w:r w:rsidRPr="009B5A81">
          <w:rPr>
            <w:rStyle w:val="a3"/>
            <w:color w:val="auto"/>
            <w:u w:val="none"/>
          </w:rPr>
          <w:t xml:space="preserve">подпункте </w:t>
        </w:r>
        <w:r w:rsidR="009B5A81">
          <w:rPr>
            <w:rStyle w:val="a3"/>
            <w:color w:val="auto"/>
            <w:u w:val="none"/>
          </w:rPr>
          <w:t>«</w:t>
        </w:r>
        <w:r w:rsidRPr="009B5A81">
          <w:rPr>
            <w:rStyle w:val="a3"/>
            <w:color w:val="auto"/>
            <w:u w:val="none"/>
          </w:rPr>
          <w:t>а</w:t>
        </w:r>
        <w:r w:rsidR="009B5A81">
          <w:rPr>
            <w:rStyle w:val="a3"/>
            <w:color w:val="auto"/>
            <w:u w:val="none"/>
          </w:rPr>
          <w:t>»</w:t>
        </w:r>
        <w:r w:rsidRPr="009B5A81">
          <w:rPr>
            <w:rStyle w:val="a3"/>
            <w:color w:val="auto"/>
            <w:u w:val="none"/>
          </w:rPr>
          <w:t xml:space="preserve"> пункта 1.2</w:t>
        </w:r>
      </w:hyperlink>
      <w:r w:rsidRPr="009B5A81">
        <w:t xml:space="preserve"> </w:t>
      </w:r>
      <w:r w:rsidRPr="006F286A">
        <w:t>Порядка, участники отбора должны:</w:t>
      </w:r>
    </w:p>
    <w:p w:rsidR="006F286A" w:rsidRPr="006F286A" w:rsidRDefault="006F286A" w:rsidP="006F286A">
      <w:pPr>
        <w:jc w:val="both"/>
      </w:pPr>
      <w:r w:rsidRPr="006F286A">
        <w:t xml:space="preserve">- приобретать новую сельскохозяйственную технику, специализированный транспорт и технологическое оборудование или приобретать предметы лизинга на вторичном рынке с датой выпуска не более 3 лет, для тракторов мощностью свыше 290 </w:t>
      </w:r>
      <w:proofErr w:type="spellStart"/>
      <w:r w:rsidRPr="006F286A">
        <w:t>л.с</w:t>
      </w:r>
      <w:proofErr w:type="spellEnd"/>
      <w:r w:rsidRPr="006F286A">
        <w:t>. - не более 6 лет; датой приобретения считается дата оформления приемо-сдаточного акта;</w:t>
      </w:r>
    </w:p>
    <w:p w:rsidR="006F286A" w:rsidRPr="006F286A" w:rsidRDefault="006F286A" w:rsidP="006F286A">
      <w:pPr>
        <w:jc w:val="both"/>
      </w:pPr>
      <w:r w:rsidRPr="006F286A">
        <w:t xml:space="preserve">- приобретать сельскохозяйственную технику, специализированный автотранспорт и технологическое оборудование, установленное Общероссийским </w:t>
      </w:r>
      <w:hyperlink r:id="rId15" w:history="1">
        <w:r w:rsidRPr="009B5A81">
          <w:rPr>
            <w:rStyle w:val="a3"/>
            <w:color w:val="auto"/>
            <w:u w:val="none"/>
          </w:rPr>
          <w:t>классификатором</w:t>
        </w:r>
      </w:hyperlink>
      <w:r w:rsidRPr="009B5A81">
        <w:t xml:space="preserve"> </w:t>
      </w:r>
      <w:r w:rsidRPr="006F286A">
        <w:t xml:space="preserve">продукции по видам экономической деятельности (ОКПД2) </w:t>
      </w:r>
      <w:proofErr w:type="gramStart"/>
      <w:r w:rsidRPr="006F286A">
        <w:t>ОК</w:t>
      </w:r>
      <w:proofErr w:type="gramEnd"/>
      <w:r w:rsidRPr="006F286A">
        <w:t xml:space="preserve"> 034-2014, утвержденным </w:t>
      </w:r>
      <w:hyperlink r:id="rId16" w:history="1">
        <w:r w:rsidRPr="009B5A81">
          <w:rPr>
            <w:rStyle w:val="a3"/>
            <w:color w:val="auto"/>
            <w:u w:val="none"/>
          </w:rPr>
          <w:t>приказом</w:t>
        </w:r>
      </w:hyperlink>
      <w:r w:rsidRPr="006F286A">
        <w:t xml:space="preserve"> </w:t>
      </w:r>
      <w:proofErr w:type="spellStart"/>
      <w:r w:rsidRPr="006F286A">
        <w:t>Росстандарта</w:t>
      </w:r>
      <w:proofErr w:type="spellEnd"/>
      <w:r w:rsidRPr="006F286A">
        <w:t xml:space="preserve"> от 31.01.2014 </w:t>
      </w:r>
      <w:r w:rsidR="009B5A81">
        <w:t>№</w:t>
      </w:r>
      <w:r w:rsidRPr="006F286A">
        <w:t xml:space="preserve"> 14-ст, по номенклатуре, определенной соответствующими кодами;</w:t>
      </w:r>
    </w:p>
    <w:p w:rsidR="006F286A" w:rsidRPr="006F286A" w:rsidRDefault="006F286A" w:rsidP="006F286A">
      <w:pPr>
        <w:jc w:val="both"/>
      </w:pPr>
      <w:r w:rsidRPr="006F286A">
        <w:t xml:space="preserve">г) по направлению, указанному в </w:t>
      </w:r>
      <w:hyperlink r:id="rId17" w:history="1">
        <w:r w:rsidRPr="009B5A81">
          <w:rPr>
            <w:rStyle w:val="a3"/>
            <w:color w:val="auto"/>
            <w:u w:val="none"/>
          </w:rPr>
          <w:t xml:space="preserve">подпункте </w:t>
        </w:r>
        <w:r w:rsidR="009B5A81">
          <w:rPr>
            <w:rStyle w:val="a3"/>
            <w:color w:val="auto"/>
            <w:u w:val="none"/>
          </w:rPr>
          <w:t>«</w:t>
        </w:r>
        <w:r w:rsidRPr="009B5A81">
          <w:rPr>
            <w:rStyle w:val="a3"/>
            <w:color w:val="auto"/>
            <w:u w:val="none"/>
          </w:rPr>
          <w:t>б</w:t>
        </w:r>
        <w:r w:rsidR="009B5A81">
          <w:rPr>
            <w:rStyle w:val="a3"/>
            <w:color w:val="auto"/>
            <w:u w:val="none"/>
          </w:rPr>
          <w:t xml:space="preserve">» </w:t>
        </w:r>
        <w:r w:rsidRPr="009B5A81">
          <w:rPr>
            <w:rStyle w:val="a3"/>
            <w:color w:val="auto"/>
            <w:u w:val="none"/>
          </w:rPr>
          <w:t>пункта 1.2</w:t>
        </w:r>
      </w:hyperlink>
      <w:r w:rsidRPr="009B5A81">
        <w:t xml:space="preserve"> </w:t>
      </w:r>
      <w:r w:rsidRPr="006F286A">
        <w:t>Порядка, участники отбора должны:</w:t>
      </w:r>
    </w:p>
    <w:p w:rsidR="006F286A" w:rsidRPr="006F286A" w:rsidRDefault="006F286A" w:rsidP="006F286A">
      <w:pPr>
        <w:jc w:val="both"/>
      </w:pPr>
      <w:proofErr w:type="gramStart"/>
      <w:r w:rsidRPr="006F286A">
        <w:t xml:space="preserve">- приобретать новую сельскохозяйственную технику и технологическое оборудование либо сельскохозяйственную технику и технологическое оборудование, дата выпуска которых не превышает 3 лет, за исключением техники и оборудования, приобретаемых на цели предоставления субсидий, предоставляемых в соответствии с </w:t>
      </w:r>
      <w:hyperlink r:id="rId18" w:history="1">
        <w:r w:rsidRPr="009B5A81">
          <w:rPr>
            <w:rStyle w:val="a3"/>
            <w:color w:val="auto"/>
            <w:u w:val="none"/>
          </w:rPr>
          <w:t>постановлением</w:t>
        </w:r>
      </w:hyperlink>
      <w:r w:rsidRPr="009B5A81">
        <w:t xml:space="preserve"> </w:t>
      </w:r>
      <w:r w:rsidRPr="006F286A">
        <w:t xml:space="preserve">Правительства Ивановской области от 05.12.2018 </w:t>
      </w:r>
      <w:r w:rsidR="009B5A81">
        <w:t>№</w:t>
      </w:r>
      <w:r w:rsidRPr="006F286A">
        <w:t xml:space="preserve"> 347-п </w:t>
      </w:r>
      <w:r w:rsidR="009B5A81">
        <w:t>«</w:t>
      </w:r>
      <w:r w:rsidRPr="006F286A">
        <w:t>Об утверждении Порядка предоставления субсидий на возмещение части прямых понесенных затрат на создание и (или) модернизацию объектов агропромышленного комплекса</w:t>
      </w:r>
      <w:r w:rsidR="009B5A81">
        <w:t>»</w:t>
      </w:r>
      <w:r w:rsidRPr="006F286A">
        <w:t>;</w:t>
      </w:r>
      <w:proofErr w:type="gramEnd"/>
    </w:p>
    <w:p w:rsidR="006F286A" w:rsidRPr="006F286A" w:rsidRDefault="006F286A" w:rsidP="006F286A">
      <w:pPr>
        <w:jc w:val="both"/>
      </w:pPr>
      <w:r w:rsidRPr="006F286A">
        <w:t xml:space="preserve">- реализовывать инвестиционные проекты, одобренные к реализации комиссией по инвестиционным проектам, реализуемым на территории Ивановской области, созданной в соответствии с </w:t>
      </w:r>
      <w:hyperlink r:id="rId19" w:history="1">
        <w:r w:rsidRPr="009B5A81">
          <w:rPr>
            <w:rStyle w:val="a3"/>
            <w:color w:val="auto"/>
            <w:u w:val="none"/>
          </w:rPr>
          <w:t>постановлением</w:t>
        </w:r>
      </w:hyperlink>
      <w:r w:rsidRPr="006F286A">
        <w:t xml:space="preserve"> Правительства Ивановской области от 09.01.2018 </w:t>
      </w:r>
      <w:r w:rsidR="009B5A81">
        <w:t>№</w:t>
      </w:r>
      <w:r w:rsidRPr="006F286A">
        <w:t xml:space="preserve"> 1-п </w:t>
      </w:r>
      <w:r w:rsidR="009B5A81">
        <w:t>«</w:t>
      </w:r>
      <w:r w:rsidRPr="006F286A">
        <w:t>О создании комиссии по инвестиционным проектам, реализуемым на территории Ивановской области</w:t>
      </w:r>
      <w:r w:rsidR="009B5A81">
        <w:t>»</w:t>
      </w:r>
      <w:r w:rsidRPr="006F286A">
        <w:t xml:space="preserve">. </w:t>
      </w:r>
      <w:proofErr w:type="gramStart"/>
      <w:r w:rsidRPr="006F286A">
        <w:t>Субсидии предоставляются при условии фактического вложения 50% объема заявленных инициатором проекта инвестиций на приобретение сельскохозяйственной техники и технологического оборудования на дату подачи заявления для предоставления субсидии;</w:t>
      </w:r>
      <w:proofErr w:type="gramEnd"/>
    </w:p>
    <w:p w:rsidR="006F286A" w:rsidRPr="006F286A" w:rsidRDefault="006F286A" w:rsidP="006F286A">
      <w:pPr>
        <w:jc w:val="both"/>
      </w:pPr>
      <w:r w:rsidRPr="006F286A">
        <w:t xml:space="preserve">- приобретать сельскохозяйственную технику у производителей сельскохозяйственной техники, получивших субсидии из федерального бюджета в соответствии с </w:t>
      </w:r>
      <w:hyperlink r:id="rId20" w:history="1">
        <w:r w:rsidRPr="009B5A81">
          <w:rPr>
            <w:rStyle w:val="a3"/>
            <w:color w:val="auto"/>
            <w:u w:val="none"/>
          </w:rPr>
          <w:t>постановлением</w:t>
        </w:r>
      </w:hyperlink>
      <w:r w:rsidRPr="006F286A">
        <w:t xml:space="preserve"> Правительства Российской Федерации от 27.12.2012 </w:t>
      </w:r>
      <w:r w:rsidR="009B5A81">
        <w:t>№</w:t>
      </w:r>
      <w:r w:rsidRPr="006F286A">
        <w:t xml:space="preserve"> 1432 </w:t>
      </w:r>
      <w:r w:rsidR="009B5A81">
        <w:t>«</w:t>
      </w:r>
      <w:r w:rsidRPr="006F286A">
        <w:t>Об утверждении Правил предоставления субсидий производителям сельскохозяйственной техники</w:t>
      </w:r>
      <w:r w:rsidR="009B5A81">
        <w:t>»</w:t>
      </w:r>
      <w:r w:rsidRPr="006F286A">
        <w:t>;</w:t>
      </w:r>
    </w:p>
    <w:p w:rsidR="006F286A" w:rsidRPr="006F286A" w:rsidRDefault="009B5A81" w:rsidP="006F286A">
      <w:pPr>
        <w:jc w:val="both"/>
      </w:pPr>
      <w:r>
        <w:t>д</w:t>
      </w:r>
      <w:r w:rsidR="006F286A" w:rsidRPr="006F286A">
        <w:t xml:space="preserve">) участники отбора должны относиться к категории получателей субсидий, имеющих право на получение субсидий, установленной </w:t>
      </w:r>
      <w:hyperlink r:id="rId21" w:history="1">
        <w:r w:rsidR="006F286A" w:rsidRPr="009B5A81">
          <w:rPr>
            <w:rStyle w:val="a3"/>
            <w:color w:val="auto"/>
            <w:u w:val="none"/>
          </w:rPr>
          <w:t>пунктом 1.4</w:t>
        </w:r>
      </w:hyperlink>
      <w:r w:rsidR="006F286A" w:rsidRPr="009B5A81">
        <w:t xml:space="preserve"> </w:t>
      </w:r>
      <w:r w:rsidR="006F286A" w:rsidRPr="006F286A">
        <w:t>Порядка.</w:t>
      </w:r>
    </w:p>
    <w:p w:rsidR="006F286A" w:rsidRPr="006F286A" w:rsidRDefault="006F286A" w:rsidP="009B5A81">
      <w:pPr>
        <w:jc w:val="center"/>
      </w:pPr>
      <w:bookmarkStart w:id="0" w:name="Par24"/>
      <w:bookmarkEnd w:id="0"/>
      <w:r w:rsidRPr="006F286A">
        <w:t>Для участия в отборе участники отбора представляют в Департамент:</w:t>
      </w:r>
    </w:p>
    <w:p w:rsidR="006F286A" w:rsidRPr="006F286A" w:rsidRDefault="006F286A" w:rsidP="006F286A">
      <w:pPr>
        <w:jc w:val="both"/>
      </w:pPr>
      <w:r w:rsidRPr="006F286A">
        <w:t xml:space="preserve">а) </w:t>
      </w:r>
      <w:hyperlink r:id="rId22" w:history="1">
        <w:r w:rsidRPr="009B5A81">
          <w:rPr>
            <w:rStyle w:val="a3"/>
            <w:color w:val="auto"/>
            <w:u w:val="none"/>
          </w:rPr>
          <w:t>предложение</w:t>
        </w:r>
      </w:hyperlink>
      <w:r w:rsidRPr="006F286A">
        <w:t xml:space="preserve"> (заявку) по форме согласно приложению 1 к Порядку;</w:t>
      </w:r>
    </w:p>
    <w:p w:rsidR="006F286A" w:rsidRPr="006F286A" w:rsidRDefault="006F286A" w:rsidP="006F286A">
      <w:pPr>
        <w:jc w:val="both"/>
      </w:pPr>
      <w:r w:rsidRPr="006F286A">
        <w:t>б) справку-расчет на предоставление субсидий произвольной формы, если форма справки-расчета для соответствующего вида субсидии не установлена Порядком;</w:t>
      </w:r>
    </w:p>
    <w:p w:rsidR="006F286A" w:rsidRPr="006F286A" w:rsidRDefault="006F286A" w:rsidP="006F286A">
      <w:pPr>
        <w:jc w:val="both"/>
      </w:pPr>
      <w:r w:rsidRPr="006F286A">
        <w:t xml:space="preserve">в) копию уведомления налогового органа об использовании права на освобождение от исполнения обязанностей налогоплательщика, связанных с исчислением и уплатой налога на добавленную стоимость, с отметкой налогового органа о получении уведомления (для участников отбора, указанных в </w:t>
      </w:r>
      <w:hyperlink r:id="rId23" w:history="1">
        <w:r w:rsidRPr="009B5A81">
          <w:rPr>
            <w:rStyle w:val="a3"/>
            <w:color w:val="auto"/>
            <w:u w:val="none"/>
          </w:rPr>
          <w:t>абзаце шестом пункта 1.2</w:t>
        </w:r>
      </w:hyperlink>
      <w:r w:rsidRPr="009B5A81">
        <w:t xml:space="preserve"> </w:t>
      </w:r>
      <w:r w:rsidRPr="006F286A">
        <w:t>Порядка);</w:t>
      </w:r>
    </w:p>
    <w:p w:rsidR="006F286A" w:rsidRPr="006F286A" w:rsidRDefault="006F286A" w:rsidP="006F286A">
      <w:pPr>
        <w:jc w:val="both"/>
      </w:pPr>
      <w:r w:rsidRPr="006F286A">
        <w:t xml:space="preserve">г) копию отчета об отраслевых показателях деятельности организаций агропромышленного комплекса за отчетный финансовый год по форме </w:t>
      </w:r>
      <w:r w:rsidR="009B5A81">
        <w:t>№</w:t>
      </w:r>
      <w:r w:rsidRPr="006F286A">
        <w:t xml:space="preserve"> 6-АПК (за исключением сельскохозяйственных товаропроизводителей, указанных в </w:t>
      </w:r>
      <w:hyperlink r:id="rId24" w:history="1">
        <w:r w:rsidRPr="009B5A81">
          <w:rPr>
            <w:rStyle w:val="a3"/>
            <w:color w:val="auto"/>
            <w:u w:val="none"/>
          </w:rPr>
          <w:t>пунктах 2</w:t>
        </w:r>
      </w:hyperlink>
      <w:r w:rsidRPr="009B5A81">
        <w:t xml:space="preserve"> и </w:t>
      </w:r>
      <w:hyperlink r:id="rId25" w:history="1">
        <w:r w:rsidRPr="009B5A81">
          <w:rPr>
            <w:rStyle w:val="a3"/>
            <w:color w:val="auto"/>
            <w:u w:val="none"/>
          </w:rPr>
          <w:t>3 части 2 статьи 3</w:t>
        </w:r>
      </w:hyperlink>
      <w:r w:rsidRPr="009B5A81">
        <w:t xml:space="preserve"> </w:t>
      </w:r>
      <w:r w:rsidRPr="006F286A">
        <w:t xml:space="preserve">Федерального закона от 29.12.2006 </w:t>
      </w:r>
      <w:r w:rsidR="009B5A81">
        <w:t>№</w:t>
      </w:r>
      <w:r w:rsidRPr="006F286A">
        <w:t xml:space="preserve"> 264-ФЗ </w:t>
      </w:r>
      <w:r w:rsidR="009B5A81">
        <w:t>«</w:t>
      </w:r>
      <w:r w:rsidRPr="006F286A">
        <w:t>О развитии сельского хозяйства</w:t>
      </w:r>
      <w:r w:rsidR="009B5A81">
        <w:t>»</w:t>
      </w:r>
      <w:r w:rsidRPr="006F286A">
        <w:t>);</w:t>
      </w:r>
    </w:p>
    <w:p w:rsidR="006F286A" w:rsidRPr="006F286A" w:rsidRDefault="006F286A" w:rsidP="006F286A">
      <w:pPr>
        <w:jc w:val="both"/>
      </w:pPr>
      <w:r w:rsidRPr="006F286A">
        <w:t xml:space="preserve">д) проект соглашения о предоставлении субсидий по установленной в соответствии с </w:t>
      </w:r>
      <w:hyperlink r:id="rId26" w:history="1">
        <w:r w:rsidRPr="009B5A81">
          <w:rPr>
            <w:rStyle w:val="a3"/>
            <w:color w:val="auto"/>
            <w:u w:val="none"/>
          </w:rPr>
          <w:t>пунктом 3.5.1</w:t>
        </w:r>
      </w:hyperlink>
      <w:r w:rsidRPr="009B5A81">
        <w:t xml:space="preserve"> </w:t>
      </w:r>
      <w:r w:rsidRPr="006F286A">
        <w:t>Порядка форме, подписанный участником отбора, в 2 экземплярах;</w:t>
      </w:r>
    </w:p>
    <w:p w:rsidR="006F286A" w:rsidRPr="006F286A" w:rsidRDefault="006F286A" w:rsidP="006F286A">
      <w:pPr>
        <w:jc w:val="both"/>
      </w:pPr>
      <w:r w:rsidRPr="006F286A">
        <w:lastRenderedPageBreak/>
        <w:t xml:space="preserve">е) для предоставления субсидий по направлению, указанному в </w:t>
      </w:r>
      <w:hyperlink r:id="rId27" w:history="1">
        <w:r w:rsidRPr="009B5A81">
          <w:rPr>
            <w:rStyle w:val="a3"/>
            <w:color w:val="auto"/>
            <w:u w:val="none"/>
          </w:rPr>
          <w:t xml:space="preserve">подпункте </w:t>
        </w:r>
        <w:r w:rsidR="001E029F">
          <w:rPr>
            <w:rStyle w:val="a3"/>
            <w:color w:val="auto"/>
            <w:u w:val="none"/>
          </w:rPr>
          <w:t>«</w:t>
        </w:r>
        <w:r w:rsidRPr="009B5A81">
          <w:rPr>
            <w:rStyle w:val="a3"/>
            <w:color w:val="auto"/>
            <w:u w:val="none"/>
          </w:rPr>
          <w:t>а</w:t>
        </w:r>
        <w:r w:rsidR="001E029F">
          <w:rPr>
            <w:rStyle w:val="a3"/>
            <w:color w:val="auto"/>
            <w:u w:val="none"/>
          </w:rPr>
          <w:t xml:space="preserve">» </w:t>
        </w:r>
        <w:r w:rsidRPr="009B5A81">
          <w:rPr>
            <w:rStyle w:val="a3"/>
            <w:color w:val="auto"/>
            <w:u w:val="none"/>
          </w:rPr>
          <w:t>пункта 1.2</w:t>
        </w:r>
      </w:hyperlink>
      <w:r w:rsidRPr="009B5A81">
        <w:t xml:space="preserve"> </w:t>
      </w:r>
      <w:r w:rsidRPr="006F286A">
        <w:t>Порядка:</w:t>
      </w:r>
    </w:p>
    <w:p w:rsidR="006F286A" w:rsidRPr="006F286A" w:rsidRDefault="006F286A" w:rsidP="006F286A">
      <w:pPr>
        <w:jc w:val="both"/>
      </w:pPr>
      <w:r w:rsidRPr="006F286A">
        <w:t>- копию договора лизинга (</w:t>
      </w:r>
      <w:proofErr w:type="spellStart"/>
      <w:r w:rsidRPr="006F286A">
        <w:t>сублизинга</w:t>
      </w:r>
      <w:proofErr w:type="spellEnd"/>
      <w:r w:rsidRPr="006F286A">
        <w:t>);</w:t>
      </w:r>
    </w:p>
    <w:p w:rsidR="006F286A" w:rsidRPr="006F286A" w:rsidRDefault="006F286A" w:rsidP="006F286A">
      <w:pPr>
        <w:jc w:val="both"/>
      </w:pPr>
      <w:r w:rsidRPr="006F286A">
        <w:t>- копию счета на оплату первоначального взноса или соответствующее положение в договоре лизинга (</w:t>
      </w:r>
      <w:proofErr w:type="spellStart"/>
      <w:r w:rsidRPr="006F286A">
        <w:t>сублизинга</w:t>
      </w:r>
      <w:proofErr w:type="spellEnd"/>
      <w:r w:rsidRPr="006F286A">
        <w:t xml:space="preserve">), позволяющее произвести оплату первоначального взноса в соответствии с </w:t>
      </w:r>
      <w:hyperlink r:id="rId28" w:history="1">
        <w:r w:rsidRPr="009B5A81">
          <w:rPr>
            <w:rStyle w:val="a3"/>
            <w:color w:val="auto"/>
            <w:u w:val="none"/>
          </w:rPr>
          <w:t>пунктом 3.2.1</w:t>
        </w:r>
      </w:hyperlink>
      <w:r w:rsidRPr="009B5A81">
        <w:t xml:space="preserve"> </w:t>
      </w:r>
      <w:r w:rsidRPr="006F286A">
        <w:t>Порядка;</w:t>
      </w:r>
    </w:p>
    <w:p w:rsidR="006F286A" w:rsidRPr="006F286A" w:rsidRDefault="006F286A" w:rsidP="006F286A">
      <w:pPr>
        <w:jc w:val="both"/>
      </w:pPr>
      <w:r w:rsidRPr="006F286A">
        <w:t>- копию платежного документа об оплате первоначального взноса заявителем;</w:t>
      </w:r>
    </w:p>
    <w:p w:rsidR="006F286A" w:rsidRPr="006F286A" w:rsidRDefault="006F286A" w:rsidP="006F286A">
      <w:pPr>
        <w:jc w:val="both"/>
      </w:pPr>
      <w:r w:rsidRPr="006F286A">
        <w:t>- копию приемо-сдаточного акта;</w:t>
      </w:r>
    </w:p>
    <w:p w:rsidR="006F286A" w:rsidRPr="006F286A" w:rsidRDefault="006F286A" w:rsidP="006F286A">
      <w:pPr>
        <w:jc w:val="both"/>
      </w:pPr>
      <w:r w:rsidRPr="006F286A">
        <w:t xml:space="preserve">- копию инвентарной карточки учета по </w:t>
      </w:r>
      <w:hyperlink r:id="rId29" w:history="1">
        <w:r w:rsidRPr="009B5A81">
          <w:rPr>
            <w:rStyle w:val="a3"/>
            <w:color w:val="auto"/>
            <w:u w:val="none"/>
          </w:rPr>
          <w:t xml:space="preserve">форме </w:t>
        </w:r>
        <w:r w:rsidR="009B5A81" w:rsidRPr="009B5A81">
          <w:rPr>
            <w:rStyle w:val="a3"/>
            <w:color w:val="auto"/>
            <w:u w:val="none"/>
          </w:rPr>
          <w:t>№</w:t>
        </w:r>
        <w:r w:rsidRPr="009B5A81">
          <w:rPr>
            <w:rStyle w:val="a3"/>
            <w:color w:val="auto"/>
            <w:u w:val="none"/>
          </w:rPr>
          <w:t xml:space="preserve"> ОС-6</w:t>
        </w:r>
      </w:hyperlink>
      <w:r w:rsidRPr="009B5A81">
        <w:t xml:space="preserve"> </w:t>
      </w:r>
      <w:r w:rsidRPr="006F286A">
        <w:t>(</w:t>
      </w:r>
      <w:proofErr w:type="gramStart"/>
      <w:r w:rsidRPr="006F286A">
        <w:t>утверждена</w:t>
      </w:r>
      <w:proofErr w:type="gramEnd"/>
      <w:r w:rsidRPr="006F286A">
        <w:t xml:space="preserve"> постановлением Госкомстата Российской Федерации от 21.01.2003 </w:t>
      </w:r>
      <w:r w:rsidR="009B5A81">
        <w:t>№</w:t>
      </w:r>
      <w:r w:rsidRPr="006F286A">
        <w:t xml:space="preserve"> 7);</w:t>
      </w:r>
    </w:p>
    <w:p w:rsidR="006F286A" w:rsidRPr="006F286A" w:rsidRDefault="006F286A" w:rsidP="006F286A">
      <w:pPr>
        <w:jc w:val="both"/>
      </w:pPr>
      <w:r w:rsidRPr="006F286A">
        <w:t>- копию паспорта предмета лизинга, выданного заводом-изготовителем или торговой организацией;</w:t>
      </w:r>
    </w:p>
    <w:p w:rsidR="006F286A" w:rsidRPr="006F286A" w:rsidRDefault="006F286A" w:rsidP="006F286A">
      <w:pPr>
        <w:jc w:val="both"/>
      </w:pPr>
      <w:r w:rsidRPr="006F286A">
        <w:t xml:space="preserve">- копию формы отчетности о финансово-экономическом состоянии товаропроизводителей агропромышленного комплекса за предыдущий год, утверждаемой приказом Министерства сельского хозяйства Российской Федерации за отчетный год: форма </w:t>
      </w:r>
      <w:r w:rsidR="001E029F">
        <w:t>№</w:t>
      </w:r>
      <w:r w:rsidRPr="006F286A">
        <w:t xml:space="preserve"> 2 </w:t>
      </w:r>
      <w:r w:rsidR="001E029F">
        <w:t>«</w:t>
      </w:r>
      <w:r w:rsidRPr="006F286A">
        <w:t>Отчет о прибылях и убытках</w:t>
      </w:r>
      <w:r w:rsidR="001E029F">
        <w:t>»</w:t>
      </w:r>
      <w:r w:rsidRPr="006F286A">
        <w:t xml:space="preserve"> - для сельскохозяйственных организаций и форма </w:t>
      </w:r>
      <w:r w:rsidR="001E029F">
        <w:t>№</w:t>
      </w:r>
      <w:r w:rsidRPr="006F286A">
        <w:t xml:space="preserve"> 1-КФХ </w:t>
      </w:r>
      <w:r w:rsidR="001E029F">
        <w:t>«</w:t>
      </w:r>
      <w:r w:rsidRPr="006F286A">
        <w:t>Информация о производственной деятельности крестьянских (фермерских) хозяйств</w:t>
      </w:r>
      <w:r w:rsidR="001E029F">
        <w:t>»</w:t>
      </w:r>
      <w:r w:rsidRPr="006F286A">
        <w:t xml:space="preserve"> - для крестьянских (фермерских) хозяйств;</w:t>
      </w:r>
    </w:p>
    <w:p w:rsidR="006F286A" w:rsidRPr="006F286A" w:rsidRDefault="006F286A" w:rsidP="006F286A">
      <w:pPr>
        <w:jc w:val="both"/>
      </w:pPr>
      <w:r w:rsidRPr="006F286A">
        <w:t xml:space="preserve">ж) для предоставления субсидий по направлению, указанному в </w:t>
      </w:r>
      <w:hyperlink r:id="rId30" w:history="1">
        <w:r w:rsidRPr="001E029F">
          <w:rPr>
            <w:rStyle w:val="a3"/>
            <w:color w:val="auto"/>
            <w:u w:val="none"/>
          </w:rPr>
          <w:t xml:space="preserve">подпункте </w:t>
        </w:r>
        <w:r w:rsidR="001E029F">
          <w:rPr>
            <w:rStyle w:val="a3"/>
            <w:color w:val="auto"/>
            <w:u w:val="none"/>
          </w:rPr>
          <w:t>«</w:t>
        </w:r>
        <w:r w:rsidRPr="001E029F">
          <w:rPr>
            <w:rStyle w:val="a3"/>
            <w:color w:val="auto"/>
            <w:u w:val="none"/>
          </w:rPr>
          <w:t>б</w:t>
        </w:r>
        <w:r w:rsidR="001E029F">
          <w:rPr>
            <w:rStyle w:val="a3"/>
            <w:color w:val="auto"/>
            <w:u w:val="none"/>
          </w:rPr>
          <w:t>»</w:t>
        </w:r>
        <w:r w:rsidRPr="001E029F">
          <w:rPr>
            <w:rStyle w:val="a3"/>
            <w:color w:val="auto"/>
            <w:u w:val="none"/>
          </w:rPr>
          <w:t xml:space="preserve"> пункта 1.2</w:t>
        </w:r>
      </w:hyperlink>
      <w:r w:rsidRPr="001E029F">
        <w:t xml:space="preserve"> </w:t>
      </w:r>
      <w:r w:rsidRPr="006F286A">
        <w:t>Порядка:</w:t>
      </w:r>
    </w:p>
    <w:p w:rsidR="006F286A" w:rsidRPr="006F286A" w:rsidRDefault="006F286A" w:rsidP="006F286A">
      <w:pPr>
        <w:jc w:val="both"/>
      </w:pPr>
      <w:r w:rsidRPr="006F286A">
        <w:t>- копию договора купли-продажи сельскохозяйственной техники и технологического оборудования;</w:t>
      </w:r>
    </w:p>
    <w:p w:rsidR="006F286A" w:rsidRPr="006F286A" w:rsidRDefault="006F286A" w:rsidP="006F286A">
      <w:pPr>
        <w:jc w:val="both"/>
      </w:pPr>
      <w:r w:rsidRPr="006F286A">
        <w:t>- копию счета на оплату полной стоимости сельскохозяйственной техники и технологического оборудования;</w:t>
      </w:r>
    </w:p>
    <w:p w:rsidR="006F286A" w:rsidRPr="006F286A" w:rsidRDefault="006F286A" w:rsidP="006F286A">
      <w:pPr>
        <w:jc w:val="both"/>
      </w:pPr>
      <w:r w:rsidRPr="006F286A">
        <w:t>- копию платежного документа об оплате полной стоимости сельскохозяйственной техники и технологического оборудования получателем субсидий;</w:t>
      </w:r>
    </w:p>
    <w:p w:rsidR="006F286A" w:rsidRPr="006F286A" w:rsidRDefault="006F286A" w:rsidP="006F286A">
      <w:pPr>
        <w:jc w:val="both"/>
      </w:pPr>
      <w:r w:rsidRPr="006F286A">
        <w:t>- копию акта приемки-передачи сельскохозяйственной техники и технологического оборудования;</w:t>
      </w:r>
    </w:p>
    <w:p w:rsidR="006F286A" w:rsidRPr="006F286A" w:rsidRDefault="006F286A" w:rsidP="006F286A">
      <w:pPr>
        <w:jc w:val="both"/>
      </w:pPr>
      <w:r w:rsidRPr="006F286A">
        <w:t xml:space="preserve">- копию инвентарной карточки учета по </w:t>
      </w:r>
      <w:hyperlink r:id="rId31" w:history="1">
        <w:r w:rsidRPr="001E029F">
          <w:rPr>
            <w:rStyle w:val="a3"/>
            <w:color w:val="auto"/>
            <w:u w:val="none"/>
          </w:rPr>
          <w:t xml:space="preserve">форме </w:t>
        </w:r>
        <w:r w:rsidR="001E029F" w:rsidRPr="001E029F">
          <w:rPr>
            <w:rStyle w:val="a3"/>
            <w:color w:val="auto"/>
            <w:u w:val="none"/>
          </w:rPr>
          <w:t>№</w:t>
        </w:r>
        <w:r w:rsidRPr="001E029F">
          <w:rPr>
            <w:rStyle w:val="a3"/>
            <w:color w:val="auto"/>
            <w:u w:val="none"/>
          </w:rPr>
          <w:t xml:space="preserve"> ОС-6</w:t>
        </w:r>
      </w:hyperlink>
      <w:r w:rsidRPr="001E029F">
        <w:t xml:space="preserve"> </w:t>
      </w:r>
      <w:r w:rsidRPr="006F286A">
        <w:t>(</w:t>
      </w:r>
      <w:proofErr w:type="gramStart"/>
      <w:r w:rsidRPr="006F286A">
        <w:t>утверждена</w:t>
      </w:r>
      <w:proofErr w:type="gramEnd"/>
      <w:r w:rsidRPr="006F286A">
        <w:t xml:space="preserve"> постановлением Госкомстата Российской Федерации от 21.01.2003 </w:t>
      </w:r>
      <w:r w:rsidR="001E029F">
        <w:t>№</w:t>
      </w:r>
      <w:r w:rsidRPr="006F286A">
        <w:t xml:space="preserve"> 7);</w:t>
      </w:r>
    </w:p>
    <w:p w:rsidR="006F286A" w:rsidRPr="006F286A" w:rsidRDefault="006F286A" w:rsidP="006F286A">
      <w:pPr>
        <w:jc w:val="both"/>
      </w:pPr>
      <w:r w:rsidRPr="006F286A">
        <w:t>- копию паспорта сельскохозяйственной техники и технологического оборудования, выданного заводом-изготовителем или торговой организацией;</w:t>
      </w:r>
    </w:p>
    <w:p w:rsidR="00DE268B" w:rsidRPr="00DE268B" w:rsidRDefault="00DE268B" w:rsidP="00DE268B">
      <w:pPr>
        <w:jc w:val="center"/>
        <w:rPr>
          <w:b/>
          <w:bCs/>
        </w:rPr>
      </w:pPr>
      <w:r w:rsidRPr="00DE268B">
        <w:rPr>
          <w:b/>
          <w:bCs/>
        </w:rPr>
        <w:t xml:space="preserve">Порядок подачи предложений (заявок) участниками отбора и требования, предъявляемые к форме </w:t>
      </w:r>
      <w:r>
        <w:rPr>
          <w:b/>
          <w:bCs/>
        </w:rPr>
        <w:br/>
      </w:r>
      <w:r w:rsidRPr="00DE268B">
        <w:rPr>
          <w:b/>
          <w:bCs/>
        </w:rPr>
        <w:t>и содержанию предложений (заявок), подаваемых участниками отбора</w:t>
      </w:r>
    </w:p>
    <w:p w:rsidR="00DE268B" w:rsidRPr="00DE268B" w:rsidRDefault="00DE268B" w:rsidP="00DE268B">
      <w:pPr>
        <w:jc w:val="both"/>
        <w:rPr>
          <w:bCs/>
        </w:rPr>
      </w:pPr>
      <w:r w:rsidRPr="00DE268B">
        <w:rPr>
          <w:bCs/>
        </w:rPr>
        <w:t>Участники отбора подают предло</w:t>
      </w:r>
      <w:r>
        <w:rPr>
          <w:bCs/>
        </w:rPr>
        <w:t xml:space="preserve">жения (заявки) лично в отдел растениеводства и </w:t>
      </w:r>
      <w:proofErr w:type="spellStart"/>
      <w:r>
        <w:rPr>
          <w:bCs/>
        </w:rPr>
        <w:t>агротехнологий</w:t>
      </w:r>
      <w:proofErr w:type="spellEnd"/>
      <w:r>
        <w:rPr>
          <w:bCs/>
        </w:rPr>
        <w:t xml:space="preserve"> </w:t>
      </w:r>
      <w:r w:rsidRPr="00DE268B">
        <w:rPr>
          <w:bCs/>
        </w:rPr>
        <w:t xml:space="preserve">Департамента в </w:t>
      </w:r>
      <w:r>
        <w:rPr>
          <w:bCs/>
        </w:rPr>
        <w:t>период</w:t>
      </w:r>
      <w:r w:rsidRPr="00DE268B">
        <w:rPr>
          <w:bCs/>
        </w:rPr>
        <w:t xml:space="preserve"> </w:t>
      </w:r>
      <w:r>
        <w:rPr>
          <w:bCs/>
        </w:rPr>
        <w:t>проведения отбора</w:t>
      </w:r>
      <w:r w:rsidRPr="00DE268B">
        <w:rPr>
          <w:bCs/>
        </w:rPr>
        <w:t xml:space="preserve"> по форме согласно приложению 1 к Порядку с приложением документов, </w:t>
      </w:r>
      <w:r>
        <w:rPr>
          <w:bCs/>
        </w:rPr>
        <w:t>указанных в пункте 2.3 Порядка.</w:t>
      </w:r>
    </w:p>
    <w:p w:rsidR="00DE268B" w:rsidRPr="001E029F" w:rsidRDefault="00DE268B" w:rsidP="00AD5FB6">
      <w:pPr>
        <w:jc w:val="both"/>
        <w:rPr>
          <w:bCs/>
        </w:rPr>
      </w:pPr>
      <w:r w:rsidRPr="00DE268B">
        <w:rPr>
          <w:bCs/>
        </w:rPr>
        <w:t>Копии представляемых документов заверяются подписью и печатью (при наличии) участника отбора.</w:t>
      </w:r>
    </w:p>
    <w:p w:rsidR="00AD5FB6" w:rsidRPr="00AD5FB6" w:rsidRDefault="00AD5FB6" w:rsidP="001E029F">
      <w:pPr>
        <w:jc w:val="center"/>
      </w:pPr>
      <w:r w:rsidRPr="00AD5FB6">
        <w:rPr>
          <w:b/>
          <w:bCs/>
        </w:rPr>
        <w:t xml:space="preserve">Порядок отзыва предложений (заявок) участников отбора, порядок возврата предложений (заявок) участников отбора, </w:t>
      </w:r>
      <w:proofErr w:type="gramStart"/>
      <w:r w:rsidRPr="00AD5FB6">
        <w:rPr>
          <w:b/>
          <w:bCs/>
        </w:rPr>
        <w:t>определяющего</w:t>
      </w:r>
      <w:proofErr w:type="gramEnd"/>
      <w:r w:rsidRPr="00AD5FB6">
        <w:rPr>
          <w:b/>
          <w:bCs/>
        </w:rPr>
        <w:t xml:space="preserve"> в том числе основания для возврата предложений (заявок) участников отбора, порядка внесения изменений в предложения (заявки) участников отбора</w:t>
      </w:r>
    </w:p>
    <w:p w:rsidR="00AD5FB6" w:rsidRPr="00AD5FB6" w:rsidRDefault="00AD5FB6" w:rsidP="00AD5FB6">
      <w:pPr>
        <w:jc w:val="both"/>
      </w:pPr>
      <w:r w:rsidRPr="00AD5FB6">
        <w:t xml:space="preserve">Отзыв предложений (заявок) осуществляется по письменному заявлению (в произвольной форме) участника отбора, представленному в отдел растениеводства и </w:t>
      </w:r>
      <w:proofErr w:type="spellStart"/>
      <w:r w:rsidRPr="00AD5FB6">
        <w:t>агротехнологий</w:t>
      </w:r>
      <w:proofErr w:type="spellEnd"/>
      <w:r w:rsidRPr="00AD5FB6">
        <w:t xml:space="preserve"> Департамента.</w:t>
      </w:r>
    </w:p>
    <w:p w:rsidR="00AD5FB6" w:rsidRPr="00AD5FB6" w:rsidRDefault="00AD5FB6" w:rsidP="00AD5FB6">
      <w:pPr>
        <w:jc w:val="both"/>
      </w:pPr>
      <w:r w:rsidRPr="00AD5FB6">
        <w:t xml:space="preserve">Участник отбора вправе получить предложение (заявку) с прилагаемыми документами в отделе растениеводства и </w:t>
      </w:r>
      <w:proofErr w:type="spellStart"/>
      <w:r w:rsidRPr="00AD5FB6">
        <w:t>агротехнологий</w:t>
      </w:r>
      <w:proofErr w:type="spellEnd"/>
      <w:r w:rsidRPr="00AD5FB6">
        <w:t>.</w:t>
      </w:r>
    </w:p>
    <w:p w:rsidR="00AD5FB6" w:rsidRPr="00AD5FB6" w:rsidRDefault="00AD5FB6" w:rsidP="00AD5FB6">
      <w:pPr>
        <w:jc w:val="both"/>
      </w:pPr>
      <w:r w:rsidRPr="00AD5FB6">
        <w:t>Основанием для возврата предложений (заявок) участников отбора является решение об отклонении предложения (заявки) участника отбора по основаниям, установленным пунктом 2.7 Порядка.</w:t>
      </w:r>
    </w:p>
    <w:p w:rsidR="00AD5FB6" w:rsidRPr="00AD5FB6" w:rsidRDefault="00AD5FB6" w:rsidP="00AD5FB6">
      <w:pPr>
        <w:jc w:val="both"/>
      </w:pPr>
      <w:r w:rsidRPr="00AD5FB6">
        <w:t>Участнику отбора направляется письменное уведомление об отклонении предложения (заявки) участника отбора с указанием причин для отклонения предложения (заявки) в соответствии с основаниями, установленными пунктом 2.7 Порядка.</w:t>
      </w:r>
    </w:p>
    <w:p w:rsidR="00AD5FB6" w:rsidRPr="00AD5FB6" w:rsidRDefault="00AD5FB6" w:rsidP="00AD5FB6">
      <w:pPr>
        <w:jc w:val="both"/>
      </w:pPr>
      <w:r w:rsidRPr="00AD5FB6">
        <w:t>Внесение изменений в предложения (заявки) участников отбора не допускается.</w:t>
      </w:r>
    </w:p>
    <w:p w:rsidR="00AD5FB6" w:rsidRPr="00AD5FB6" w:rsidRDefault="00AD5FB6" w:rsidP="00AD5FB6">
      <w:pPr>
        <w:jc w:val="both"/>
      </w:pPr>
      <w:r w:rsidRPr="00AD5FB6">
        <w:lastRenderedPageBreak/>
        <w:t xml:space="preserve">Отклонение предложения (заявки) не является препятствием для повторного направления участником отбора предложения (заявки) в сроки и </w:t>
      </w:r>
      <w:proofErr w:type="gramStart"/>
      <w:r w:rsidRPr="00AD5FB6">
        <w:t>порядке</w:t>
      </w:r>
      <w:proofErr w:type="gramEnd"/>
      <w:r w:rsidRPr="00AD5FB6">
        <w:t>, предусмотренными настоящим объявлением, в случае устранения причин, послуживших основанием для отклонения предложения (заявки) участника отбора.</w:t>
      </w:r>
    </w:p>
    <w:p w:rsidR="00AD5FB6" w:rsidRPr="00AD5FB6" w:rsidRDefault="00AD5FB6" w:rsidP="00AD5FB6">
      <w:pPr>
        <w:jc w:val="both"/>
      </w:pPr>
      <w:r w:rsidRPr="00AD5FB6">
        <w:t>Повторное направление предложения (заявки) после устранения причин, послуживших основанием для отклонения предложения (заявки), и последующее рассмотрение предложения (заявки) осуществляются в порядке, установленном пунктами 2.3-2.5 Порядка.</w:t>
      </w:r>
    </w:p>
    <w:p w:rsidR="00AD5FB6" w:rsidRPr="00AD5FB6" w:rsidRDefault="00AD5FB6" w:rsidP="00627A40">
      <w:pPr>
        <w:jc w:val="center"/>
      </w:pPr>
      <w:r w:rsidRPr="00AD5FB6">
        <w:rPr>
          <w:b/>
          <w:bCs/>
        </w:rPr>
        <w:t>Правила рассмотрения и оценки предложений (заявок) участников отбора</w:t>
      </w:r>
    </w:p>
    <w:p w:rsidR="008D7521" w:rsidRDefault="008D7521" w:rsidP="008D7521">
      <w:pPr>
        <w:jc w:val="both"/>
      </w:pPr>
      <w:r>
        <w:t>Порядок рассмотрения Департаментом предложений (заявок) участников отбора на предмет их соответствия установленным в объявлении о проведении отбора требованиям.</w:t>
      </w:r>
    </w:p>
    <w:p w:rsidR="008D7521" w:rsidRDefault="008D7521" w:rsidP="008D7521">
      <w:pPr>
        <w:jc w:val="both"/>
      </w:pPr>
      <w:r>
        <w:t>Департамент рассматривает документы в срок, не превышающий 15 рабочих дней со дня их представления в Департамент, в следующем порядке:</w:t>
      </w:r>
    </w:p>
    <w:p w:rsidR="008D7521" w:rsidRDefault="008D7521" w:rsidP="008D7521">
      <w:pPr>
        <w:jc w:val="both"/>
      </w:pPr>
      <w:r>
        <w:t>а) в день получения документов, указанных в пункте 2.3 Порядка, осуществляется их регистрация в порядке поступления в журнале регистрации, который нумеруется, прошнуровывается и скрепляется печатью Департамента;</w:t>
      </w:r>
    </w:p>
    <w:p w:rsidR="008D7521" w:rsidRDefault="008D7521" w:rsidP="008D7521">
      <w:pPr>
        <w:jc w:val="both"/>
      </w:pPr>
      <w:proofErr w:type="gramStart"/>
      <w:r>
        <w:t>б) Департамент в течение 2 рабочих дней со дня получения документов, представленных участниками отбора в соответствии с пунктом 2.3 Порядка, в порядке межведомственного информационного взаимодействия запрашивает следующие сведения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документы в соответствии с нормативными правовыми актами Российской Федерации, нормативными правовыми актами Ивановской</w:t>
      </w:r>
      <w:proofErr w:type="gramEnd"/>
      <w:r>
        <w:t xml:space="preserve"> области, муниципальными правовыми актами:</w:t>
      </w:r>
    </w:p>
    <w:p w:rsidR="008D7521" w:rsidRDefault="008D7521" w:rsidP="008D7521">
      <w:pPr>
        <w:jc w:val="both"/>
      </w:pPr>
      <w:r>
        <w:t>- сведения из Единого государственного реестра юридических лиц (для юридических лиц);</w:t>
      </w:r>
    </w:p>
    <w:p w:rsidR="008D7521" w:rsidRDefault="008D7521" w:rsidP="008D7521">
      <w:pPr>
        <w:jc w:val="both"/>
      </w:pPr>
      <w:r>
        <w:t>- сведения из Единого государственного реестра индивидуальных предпринимателей (для индивидуальных предпринимателей).</w:t>
      </w:r>
    </w:p>
    <w:p w:rsidR="008D7521" w:rsidRDefault="008D7521" w:rsidP="008D7521">
      <w:pPr>
        <w:jc w:val="both"/>
      </w:pPr>
      <w:r>
        <w:t>Участники отбора вправе представить документы, содержащие сведения, указанные в настоящем подпункте, по собственной инициативе;</w:t>
      </w:r>
    </w:p>
    <w:p w:rsidR="008D7521" w:rsidRDefault="008D7521" w:rsidP="008D7521">
      <w:pPr>
        <w:jc w:val="both"/>
      </w:pPr>
      <w:r>
        <w:t>в) Департамент осуществляет проверку документов и принимает одно из следующих решений:</w:t>
      </w:r>
      <w:bookmarkStart w:id="1" w:name="_GoBack"/>
      <w:bookmarkEnd w:id="1"/>
    </w:p>
    <w:p w:rsidR="008D7521" w:rsidRDefault="008D7521" w:rsidP="008D7521">
      <w:pPr>
        <w:jc w:val="both"/>
      </w:pPr>
      <w:r>
        <w:t>- о предоставлении субсидии участнику отбора;</w:t>
      </w:r>
    </w:p>
    <w:p w:rsidR="008D7521" w:rsidRDefault="008D7521" w:rsidP="008D7521">
      <w:pPr>
        <w:jc w:val="both"/>
      </w:pPr>
      <w:r>
        <w:t>- об отклонении предложения (заявки) участника отбора;</w:t>
      </w:r>
    </w:p>
    <w:p w:rsidR="008D7521" w:rsidRDefault="008D7521" w:rsidP="008D7521">
      <w:pPr>
        <w:jc w:val="both"/>
      </w:pPr>
      <w:r>
        <w:t>- об отказе в предоставлении субсидии по основаниям, указанным в пункте 3.3 Порядка;</w:t>
      </w:r>
    </w:p>
    <w:p w:rsidR="008D7521" w:rsidRDefault="008D7521" w:rsidP="008D7521">
      <w:pPr>
        <w:jc w:val="both"/>
      </w:pPr>
      <w:r>
        <w:t>г) в случае принятия решения о предоставлении субсидии Департамент включает участника отбора в реестр получателей субсидии и заключает с ним соглашение о предоставлении субсидий в порядке, установленном пунктом 3.5 Порядка;</w:t>
      </w:r>
    </w:p>
    <w:p w:rsidR="008D7521" w:rsidRDefault="008D7521" w:rsidP="008D7521">
      <w:pPr>
        <w:jc w:val="both"/>
      </w:pPr>
      <w:r>
        <w:t>д) в случае принятия решения об отклонении предложения (заявки) участника отбора Департамент направляет участнику отбора письменное уведомление об отклонении предложения (заявки) участника отбора с указанием причин для отклонения предложения (заявки) в соответствии с основаниями, установленными пунктом 2.7 Порядка;</w:t>
      </w:r>
    </w:p>
    <w:p w:rsidR="008D7521" w:rsidRDefault="008D7521" w:rsidP="008D7521">
      <w:pPr>
        <w:jc w:val="both"/>
      </w:pPr>
      <w:proofErr w:type="gramStart"/>
      <w:r>
        <w:t>е) в случае принятия решения об отказе в предоставлении субсидии по основаниям, указанным в пункте 3.3 Порядка, в течение 10 рабочих дней со дня истечения срока, указанного в абзаце втором настоящего пункта, направляет участнику отбора письменное уведомление об отказе в предоставлении субсидии с указанием причин в соответствии с основаниями, установленными пунктом 3.3 Порядка.</w:t>
      </w:r>
      <w:proofErr w:type="gramEnd"/>
    </w:p>
    <w:p w:rsidR="00AD5FB6" w:rsidRPr="00AD5FB6" w:rsidRDefault="00AD5FB6" w:rsidP="008D7521">
      <w:pPr>
        <w:jc w:val="center"/>
      </w:pPr>
      <w:r w:rsidRPr="00AD5FB6">
        <w:rPr>
          <w:b/>
          <w:bCs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</w:t>
      </w:r>
    </w:p>
    <w:p w:rsidR="00AD5FB6" w:rsidRPr="00AD5FB6" w:rsidRDefault="00AD5FB6" w:rsidP="00AD5FB6">
      <w:pPr>
        <w:jc w:val="both"/>
      </w:pPr>
      <w:r w:rsidRPr="00AD5FB6">
        <w:t>Разъяснение положений объявления о проведении отбора осуществляется по телефону Департамента (4932) 3</w:t>
      </w:r>
      <w:r w:rsidR="008D7521">
        <w:t>2</w:t>
      </w:r>
      <w:r w:rsidRPr="00AD5FB6">
        <w:t>-</w:t>
      </w:r>
      <w:r w:rsidR="008D7521">
        <w:t>42</w:t>
      </w:r>
      <w:r w:rsidRPr="00AD5FB6">
        <w:t>-</w:t>
      </w:r>
      <w:r w:rsidR="008D7521">
        <w:t>84</w:t>
      </w:r>
      <w:r w:rsidRPr="00AD5FB6">
        <w:t xml:space="preserve"> или непосредственно в отделе растениеводства и </w:t>
      </w:r>
      <w:proofErr w:type="spellStart"/>
      <w:r w:rsidRPr="00AD5FB6">
        <w:t>агротехнологий</w:t>
      </w:r>
      <w:proofErr w:type="spellEnd"/>
      <w:r w:rsidRPr="00AD5FB6">
        <w:t xml:space="preserve"> Департамента (кабинет 31</w:t>
      </w:r>
      <w:r w:rsidR="008D7521">
        <w:t>8</w:t>
      </w:r>
      <w:r w:rsidRPr="00AD5FB6">
        <w:t>) согласно режиму рабочего времени Департамента в период проведения отбора.</w:t>
      </w:r>
    </w:p>
    <w:p w:rsidR="00AD5FB6" w:rsidRPr="00AD5FB6" w:rsidRDefault="00AD5FB6" w:rsidP="008D7521">
      <w:pPr>
        <w:jc w:val="center"/>
      </w:pPr>
      <w:r w:rsidRPr="00AD5FB6">
        <w:rPr>
          <w:b/>
          <w:bCs/>
        </w:rPr>
        <w:t>Срок, в течение которого победитель (победители) отбора должен подписать соглашение о предоставлении субсидий</w:t>
      </w:r>
    </w:p>
    <w:p w:rsidR="008D7521" w:rsidRDefault="008D7521" w:rsidP="00AD5FB6">
      <w:pPr>
        <w:jc w:val="both"/>
      </w:pPr>
      <w:r w:rsidRPr="008D7521">
        <w:lastRenderedPageBreak/>
        <w:t>Проект соглашения о предоставлении субсидий, подписанный участником отбора, в 2 экземплярах предоставляется участником отбора в Департамент одновременно с документами, указанными в пункте 2.3 Порядка.</w:t>
      </w:r>
    </w:p>
    <w:p w:rsidR="00AD5FB6" w:rsidRPr="00AD5FB6" w:rsidRDefault="00AD5FB6" w:rsidP="008D7521">
      <w:pPr>
        <w:jc w:val="center"/>
      </w:pPr>
      <w:r w:rsidRPr="00AD5FB6">
        <w:rPr>
          <w:b/>
          <w:bCs/>
        </w:rPr>
        <w:t xml:space="preserve">Условия признания победителя (победителей) отбора </w:t>
      </w:r>
      <w:proofErr w:type="gramStart"/>
      <w:r w:rsidRPr="00AD5FB6">
        <w:rPr>
          <w:b/>
          <w:bCs/>
        </w:rPr>
        <w:t>уклонившимся</w:t>
      </w:r>
      <w:proofErr w:type="gramEnd"/>
      <w:r w:rsidRPr="00AD5FB6">
        <w:rPr>
          <w:b/>
          <w:bCs/>
        </w:rPr>
        <w:t xml:space="preserve"> от заключения соглашения</w:t>
      </w:r>
    </w:p>
    <w:p w:rsidR="008D7521" w:rsidRDefault="008D7521" w:rsidP="00AD5FB6">
      <w:pPr>
        <w:jc w:val="both"/>
      </w:pPr>
      <w:r w:rsidRPr="008D7521">
        <w:t>Основания для признания победителя (победителей) отбора уклонившимся от подписания соглашения отсутствуют, поскольку участник отбора предоставляет проект соглашения о предоставлении субсидий, подписанный участником отбора, в 2 экземплярах одновременно с документами, указанными в пункте 2.3 Порядка.</w:t>
      </w:r>
    </w:p>
    <w:p w:rsidR="00AD5FB6" w:rsidRPr="00AD5FB6" w:rsidRDefault="00AD5FB6" w:rsidP="008D7521">
      <w:pPr>
        <w:jc w:val="center"/>
      </w:pPr>
      <w:r w:rsidRPr="00AD5FB6">
        <w:rPr>
          <w:b/>
          <w:bCs/>
        </w:rPr>
        <w:t>Даты размещения результатов отбора на едином портале, а также на официальном сайте Департамента в информационно-телекоммуникационной сети Интернет</w:t>
      </w:r>
    </w:p>
    <w:p w:rsidR="00AD5FB6" w:rsidRPr="00AD5FB6" w:rsidRDefault="008D7521" w:rsidP="00AD5FB6">
      <w:pPr>
        <w:jc w:val="both"/>
      </w:pPr>
      <w:r w:rsidRPr="008D7521">
        <w:t>Информация о результатах отбора размещается на едином портале, а также на официальном сайте Департамента в информационно-телекоммуникационной сети Интернет в срок, не превышающий 10 рабочих дней со дня включения участника отбо</w:t>
      </w:r>
      <w:r>
        <w:t>ра в реестр получателей субсидий.</w:t>
      </w:r>
    </w:p>
    <w:p w:rsidR="00AF145A" w:rsidRDefault="00AF145A"/>
    <w:sectPr w:rsidR="00AF145A" w:rsidSect="00AD5FB6">
      <w:pgSz w:w="16838" w:h="23811"/>
      <w:pgMar w:top="1134" w:right="1134" w:bottom="1134" w:left="1701" w:header="720" w:footer="720" w:gutter="0"/>
      <w:paperSrc w:first="7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FB6"/>
    <w:rsid w:val="001E029F"/>
    <w:rsid w:val="0031503A"/>
    <w:rsid w:val="005279CA"/>
    <w:rsid w:val="00627A40"/>
    <w:rsid w:val="006F286A"/>
    <w:rsid w:val="006F3B47"/>
    <w:rsid w:val="007324E7"/>
    <w:rsid w:val="008D7521"/>
    <w:rsid w:val="009B5A81"/>
    <w:rsid w:val="00AD5FB6"/>
    <w:rsid w:val="00AF145A"/>
    <w:rsid w:val="00DE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5F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5F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8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1B45D002B2E6050B58B8D6345A1ECE6AF63EC7FDFCF83E1A5914F1E29788BF175FF0CE03F68EB4C6EB493BB30D4C7C7768818668D0A49C200098F27Q704I" TargetMode="External"/><Relationship Id="rId18" Type="http://schemas.openxmlformats.org/officeDocument/2006/relationships/hyperlink" Target="consultantplus://offline/ref=71B45D002B2E6050B58B8D6345A1ECE6AF63EC7FDFCE8AE1A1944F1E29788BF175FF0CE02D68B3406DB68AB235C1919630QD0EI" TargetMode="External"/><Relationship Id="rId26" Type="http://schemas.openxmlformats.org/officeDocument/2006/relationships/hyperlink" Target="consultantplus://offline/ref=71B45D002B2E6050B58B8D6345A1ECE6AF63EC7FDFCF83E1A5914F1E29788BF175FF0CE03F68EB4C6EB493BA35D4C7C7768818668D0A49C200098F27Q704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1B45D002B2E6050B58B8D6345A1ECE6AF63EC7FDFCF83E1A5914F1E29788BF175FF0CE03F68EB4C6EB492B737D4C7C7768818668D0A49C200098F27Q704I" TargetMode="External"/><Relationship Id="rId7" Type="http://schemas.openxmlformats.org/officeDocument/2006/relationships/hyperlink" Target="consultantplus://offline/ref=1E01282DDA703CDE6E539961C942402DD364D5850DBCA3308C300A97764FA32BB5B47FD36E47CC3548CB2AFA4C6D4C968C0CA7D43A542302533AF488Q4r5I" TargetMode="External"/><Relationship Id="rId12" Type="http://schemas.openxmlformats.org/officeDocument/2006/relationships/hyperlink" Target="consultantplus://offline/ref=71B45D002B2E6050B58B8D6345A1ECE6AF63EC7FDFCF83E1A5914F1E29788BF175FF0CE03F68EB4C6EB492B632D4C7C7768818668D0A49C200098F27Q704I" TargetMode="External"/><Relationship Id="rId17" Type="http://schemas.openxmlformats.org/officeDocument/2006/relationships/hyperlink" Target="consultantplus://offline/ref=71B45D002B2E6050B58B8D6345A1ECE6AF63EC7FDFCF83E1A5914F1E29788BF175FF0CE03F68EB4C6EB492B63CD4C7C7768818668D0A49C200098F27Q704I" TargetMode="External"/><Relationship Id="rId25" Type="http://schemas.openxmlformats.org/officeDocument/2006/relationships/hyperlink" Target="consultantplus://offline/ref=71B45D002B2E6050B58B936E53CDB0E9AF68B272DFCF88BFFAC1494976288DA435BF0AB57C2CE64C66BDC0E3708A9E9532C31564931649C1Q10DI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1B45D002B2E6050B58B936E53CDB0E9A868BB74D7CD88BFFAC1494976288DA427BF52B97F2CF84D6FA896B236QD0CI" TargetMode="External"/><Relationship Id="rId20" Type="http://schemas.openxmlformats.org/officeDocument/2006/relationships/hyperlink" Target="consultantplus://offline/ref=71B45D002B2E6050B58B936E53CDB0E9AF6BB270D6CF88BFFAC1494976288DA427BF52B97F2CF84D6FA896B236QD0CI" TargetMode="External"/><Relationship Id="rId29" Type="http://schemas.openxmlformats.org/officeDocument/2006/relationships/hyperlink" Target="consultantplus://offline/ref=71B45D002B2E6050B58B936E53CDB0E9AF69B273DDC3D5B5F298454B7127D2B332F606B47C2EE24D65E2C5F661D290962CDD147B8F144BQC0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E01282DDA703CDE6E539961C942402DD364D5850DBCA3308C300A97764FA32BB5B47FD36E47CC3548CB2AFA436D4C968C0CA7D43A542302533AF488Q4r5I" TargetMode="External"/><Relationship Id="rId11" Type="http://schemas.openxmlformats.org/officeDocument/2006/relationships/hyperlink" Target="consultantplus://offline/ref=71B45D002B2E6050B58B936E53CDB0E9A960B173D8CB88BFFAC1494976288DA435BF0AB17778B7093BBB97B22ADF928830DD17Q606I" TargetMode="External"/><Relationship Id="rId24" Type="http://schemas.openxmlformats.org/officeDocument/2006/relationships/hyperlink" Target="consultantplus://offline/ref=71B45D002B2E6050B58B936E53CDB0E9AF68B272DFCF88BFFAC1494976288DA435BF0AB57C2CE64C69BDC0E3708A9E9532C31564931649C1Q10DI" TargetMode="External"/><Relationship Id="rId32" Type="http://schemas.openxmlformats.org/officeDocument/2006/relationships/fontTable" Target="fontTable.xml"/><Relationship Id="rId5" Type="http://schemas.openxmlformats.org/officeDocument/2006/relationships/hyperlink" Target="mailto:dshp@ivanovoobl.ru" TargetMode="External"/><Relationship Id="rId15" Type="http://schemas.openxmlformats.org/officeDocument/2006/relationships/hyperlink" Target="consultantplus://offline/ref=71B45D002B2E6050B58B936E53CDB0E9AF6ABB7BDFCB88BFFAC1494976288DA427BF52B97F2CF84D6FA896B236QD0CI" TargetMode="External"/><Relationship Id="rId23" Type="http://schemas.openxmlformats.org/officeDocument/2006/relationships/hyperlink" Target="consultantplus://offline/ref=71B45D002B2E6050B58B8D6345A1ECE6AF63EC7FDFCF83E1A5914F1E29788BF175FF0CE03F68EB4C6EB492B735D4C7C7768818668D0A49C200098F27Q704I" TargetMode="External"/><Relationship Id="rId28" Type="http://schemas.openxmlformats.org/officeDocument/2006/relationships/hyperlink" Target="consultantplus://offline/ref=71B45D002B2E6050B58B8D6345A1ECE6AF63EC7FDFCF83E1A5914F1E29788BF175FF0CE03F68EB4C6EB493B733D4C7C7768818668D0A49C200098F27Q704I" TargetMode="External"/><Relationship Id="rId10" Type="http://schemas.openxmlformats.org/officeDocument/2006/relationships/hyperlink" Target="http://apk.ivanovoobl.ru/" TargetMode="External"/><Relationship Id="rId19" Type="http://schemas.openxmlformats.org/officeDocument/2006/relationships/hyperlink" Target="consultantplus://offline/ref=71B45D002B2E6050B58B8D6345A1ECE6AF63EC7FDFCF81EBA1934F1E29788BF175FF0CE02D68B3406DB68AB235C1919630QD0EI" TargetMode="External"/><Relationship Id="rId31" Type="http://schemas.openxmlformats.org/officeDocument/2006/relationships/hyperlink" Target="consultantplus://offline/ref=71B45D002B2E6050B58B936E53CDB0E9AF69B273DDC3D5B5F298454B7127D2B332F606B47C2EE24D65E2C5F661D290962CDD147B8F144BQC00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01282DDA703CDE6E539961C942402DD364D5850DBCA3308C300A97764FA32BB5B47FD36E47CC3548CB2AFA4C6D4C968C0CA7D43A542302533AF488Q4r5I" TargetMode="External"/><Relationship Id="rId14" Type="http://schemas.openxmlformats.org/officeDocument/2006/relationships/hyperlink" Target="consultantplus://offline/ref=71B45D002B2E6050B58B8D6345A1ECE6AF63EC7FDFCF83E1A5914F1E29788BF175FF0CE03F68EB4C6EB492B633D4C7C7768818668D0A49C200098F27Q704I" TargetMode="External"/><Relationship Id="rId22" Type="http://schemas.openxmlformats.org/officeDocument/2006/relationships/hyperlink" Target="consultantplus://offline/ref=71B45D002B2E6050B58B8D6345A1ECE6AF63EC7FDFCF83E1A5914F1E29788BF175FF0CE03F68EB4C6EB49CB237D4C7C7768818668D0A49C200098F27Q704I" TargetMode="External"/><Relationship Id="rId27" Type="http://schemas.openxmlformats.org/officeDocument/2006/relationships/hyperlink" Target="consultantplus://offline/ref=71B45D002B2E6050B58B8D6345A1ECE6AF63EC7FDFCF83E1A5914F1E29788BF175FF0CE03F68EB4C6EB492B633D4C7C7768818668D0A49C200098F27Q704I" TargetMode="External"/><Relationship Id="rId30" Type="http://schemas.openxmlformats.org/officeDocument/2006/relationships/hyperlink" Target="consultantplus://offline/ref=71B45D002B2E6050B58B8D6345A1ECE6AF63EC7FDFCF83E1A5914F1E29788BF175FF0CE03F68EB4C6EB492B63CD4C7C7768818668D0A49C200098F27Q704I" TargetMode="External"/><Relationship Id="rId8" Type="http://schemas.openxmlformats.org/officeDocument/2006/relationships/hyperlink" Target="consultantplus://offline/ref=1E01282DDA703CDE6E539961C942402DD364D5850DBCA3308C300A97764FA32BB5B47FD36E47CC3548CB2AFA436D4C968C0CA7D43A542302533AF488Q4r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3008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Леднев Антон Андреевич</dc:creator>
  <cp:lastModifiedBy>Леднев Антон Андреевич</cp:lastModifiedBy>
  <cp:revision>5</cp:revision>
  <dcterms:created xsi:type="dcterms:W3CDTF">2023-01-30T08:30:00Z</dcterms:created>
  <dcterms:modified xsi:type="dcterms:W3CDTF">2023-01-30T09:36:00Z</dcterms:modified>
</cp:coreProperties>
</file>