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53" w:rsidRDefault="002D1553" w:rsidP="002D1553">
      <w:pPr>
        <w:tabs>
          <w:tab w:val="left" w:pos="4500"/>
        </w:tabs>
      </w:pPr>
      <w:r>
        <w:pict>
          <v:group id="_x0000_s1026" style="position:absolute;margin-left:207pt;margin-top:9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2D1553" w:rsidRDefault="002D1553" w:rsidP="002D1553">
      <w:pPr>
        <w:jc w:val="center"/>
      </w:pPr>
    </w:p>
    <w:p w:rsidR="002D1553" w:rsidRDefault="002D1553" w:rsidP="002D1553"/>
    <w:p w:rsidR="002D1553" w:rsidRDefault="002D1553" w:rsidP="002D1553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16"/>
          <w:szCs w:val="16"/>
        </w:rPr>
      </w:pPr>
    </w:p>
    <w:p w:rsidR="002D1553" w:rsidRDefault="002D1553" w:rsidP="002D1553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ЛЕЖНЕВСКОГО МУНИЦИПАЛЬНОГО РАЙОНА </w:t>
      </w:r>
    </w:p>
    <w:p w:rsidR="002D1553" w:rsidRDefault="002D1553" w:rsidP="002D1553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2D1553" w:rsidRDefault="002D1553" w:rsidP="002D1553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</w:p>
    <w:p w:rsidR="002D1553" w:rsidRDefault="002D1553" w:rsidP="002D1553">
      <w:pPr>
        <w:pStyle w:val="a3"/>
        <w:tabs>
          <w:tab w:val="left" w:pos="142"/>
          <w:tab w:val="left" w:pos="8931"/>
        </w:tabs>
        <w:ind w:right="-483"/>
        <w:outlineLvl w:val="0"/>
      </w:pPr>
      <w:r>
        <w:rPr>
          <w:color w:val="000000"/>
          <w:szCs w:val="28"/>
        </w:rPr>
        <w:t xml:space="preserve">  </w:t>
      </w:r>
      <w:r>
        <w:t xml:space="preserve">                                              ПОСТАНОВЛЕНИЕ</w:t>
      </w:r>
    </w:p>
    <w:p w:rsidR="002D1553" w:rsidRDefault="002D1553" w:rsidP="002D1553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</w:p>
    <w:p w:rsidR="002D1553" w:rsidRPr="00CA347C" w:rsidRDefault="002D1553" w:rsidP="002D1553">
      <w:pPr>
        <w:pStyle w:val="a3"/>
        <w:tabs>
          <w:tab w:val="left" w:pos="0"/>
          <w:tab w:val="left" w:pos="9180"/>
        </w:tabs>
        <w:jc w:val="both"/>
        <w:outlineLvl w:val="0"/>
        <w:rPr>
          <w:color w:val="000000"/>
          <w:szCs w:val="28"/>
        </w:rPr>
      </w:pPr>
      <w:r>
        <w:t xml:space="preserve">   «___» ___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                                                                №  ____</w:t>
      </w:r>
    </w:p>
    <w:p w:rsidR="002D1553" w:rsidRDefault="002D1553" w:rsidP="002D1553"/>
    <w:p w:rsidR="002D1553" w:rsidRPr="00344083" w:rsidRDefault="002D1553" w:rsidP="002D1553">
      <w:pPr>
        <w:pStyle w:val="20"/>
        <w:shd w:val="clear" w:color="auto" w:fill="auto"/>
        <w:spacing w:after="896" w:line="317" w:lineRule="exact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>
        <w:rPr>
          <w:b/>
          <w:sz w:val="28"/>
          <w:szCs w:val="28"/>
        </w:rPr>
        <w:t xml:space="preserve"> </w:t>
      </w:r>
      <w:r w:rsidRPr="00344083">
        <w:rPr>
          <w:b/>
          <w:sz w:val="28"/>
          <w:szCs w:val="28"/>
        </w:rPr>
        <w:t>Лежневского муниципального района</w:t>
      </w:r>
      <w:r>
        <w:rPr>
          <w:b/>
          <w:sz w:val="28"/>
          <w:szCs w:val="28"/>
        </w:rPr>
        <w:t xml:space="preserve"> Ивановской области, созданного за счет средств бюджета Лежневского городского поселения</w:t>
      </w:r>
    </w:p>
    <w:p w:rsidR="002D1553" w:rsidRPr="001A0FE1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непредвиденных расходов в соответствии со </w:t>
      </w:r>
      <w:hyperlink r:id="rId8" w:history="1">
        <w:r w:rsidRPr="001A0FE1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1A0F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Лежневского муниципального района постановляет:</w:t>
      </w:r>
    </w:p>
    <w:p w:rsidR="002D1553" w:rsidRPr="001A0FE1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Default="002D1553" w:rsidP="002D155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Pr="001A0F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A0FE1">
        <w:rPr>
          <w:rFonts w:ascii="Times New Roman" w:hAnsi="Times New Roman" w:cs="Times New Roman"/>
          <w:sz w:val="28"/>
          <w:szCs w:val="28"/>
        </w:rPr>
        <w:t xml:space="preserve"> и</w:t>
      </w:r>
      <w:r w:rsidRPr="00246EB6">
        <w:rPr>
          <w:rFonts w:ascii="Times New Roman" w:hAnsi="Times New Roman" w:cs="Times New Roman"/>
          <w:sz w:val="28"/>
          <w:szCs w:val="28"/>
        </w:rPr>
        <w:t xml:space="preserve">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="00CC3643">
        <w:rPr>
          <w:rFonts w:ascii="Times New Roman" w:hAnsi="Times New Roman" w:cs="Times New Roman"/>
          <w:sz w:val="28"/>
          <w:szCs w:val="28"/>
        </w:rPr>
        <w:t>,</w:t>
      </w:r>
      <w:r w:rsidRPr="002D1553">
        <w:rPr>
          <w:b/>
          <w:sz w:val="28"/>
          <w:szCs w:val="28"/>
        </w:rPr>
        <w:t xml:space="preserve"> </w:t>
      </w:r>
      <w:r w:rsidRPr="002D1553">
        <w:rPr>
          <w:rFonts w:ascii="Times New Roman" w:hAnsi="Times New Roman" w:cs="Times New Roman"/>
          <w:sz w:val="28"/>
          <w:szCs w:val="28"/>
        </w:rPr>
        <w:t>созданного за счет средств бюджета Лежневского городского поселения</w:t>
      </w:r>
      <w:r w:rsidRPr="00246EB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D1553" w:rsidRPr="00026D15" w:rsidRDefault="002D1553" w:rsidP="002D1553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26D15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Лежневского муниципального района Ивановской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26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6D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6D15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26D15">
        <w:rPr>
          <w:rFonts w:ascii="Times New Roman" w:hAnsi="Times New Roman" w:cs="Times New Roman"/>
          <w:sz w:val="28"/>
          <w:szCs w:val="28"/>
        </w:rPr>
        <w:t xml:space="preserve"> «</w:t>
      </w:r>
      <w:r w:rsidRPr="00026D15">
        <w:rPr>
          <w:rFonts w:ascii="Times New Roman" w:eastAsiaTheme="minorHAnsi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Лежневского муниципального района Ивановской области для предупреждения и ликвидации чрезвычайных ситуаций природного и техногенного характера и последствий стихийных бедствий</w:t>
      </w:r>
      <w:r>
        <w:rPr>
          <w:rFonts w:ascii="Times New Roman" w:eastAsiaTheme="minorHAnsi" w:hAnsi="Times New Roman"/>
          <w:sz w:val="28"/>
          <w:szCs w:val="28"/>
        </w:rPr>
        <w:t>, предусмотренного в бюджете Лежневского городского поселения».</w:t>
      </w:r>
    </w:p>
    <w:p w:rsidR="002D1553" w:rsidRDefault="002D1553" w:rsidP="002D1553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2D1553" w:rsidRDefault="002D1553" w:rsidP="002D1553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«Правовом вестнике Лежневского муниципального района» и разместить на официальном сайте Администрации Лежневского муниципального района.</w:t>
      </w:r>
    </w:p>
    <w:p w:rsidR="002D1553" w:rsidRPr="00026D15" w:rsidRDefault="002D1553" w:rsidP="002D1553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D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6D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Администрации Лежневского муниципального района Лебедеву Е.А.</w:t>
      </w:r>
    </w:p>
    <w:p w:rsidR="002D1553" w:rsidRPr="00246EB6" w:rsidRDefault="002D1553" w:rsidP="002D15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553" w:rsidRPr="009370F7" w:rsidRDefault="002D1553" w:rsidP="002D15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370F7">
        <w:rPr>
          <w:rFonts w:ascii="Times New Roman" w:hAnsi="Times New Roman" w:cs="Times New Roman"/>
          <w:b/>
          <w:sz w:val="28"/>
          <w:szCs w:val="28"/>
        </w:rPr>
        <w:t xml:space="preserve">И.о. Главы Лежневского </w:t>
      </w:r>
    </w:p>
    <w:p w:rsidR="002D1553" w:rsidRPr="009370F7" w:rsidRDefault="002D1553" w:rsidP="002D15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370F7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А.Ю. Ильичев</w:t>
      </w:r>
    </w:p>
    <w:p w:rsidR="002D1553" w:rsidRDefault="002D1553" w:rsidP="002D1553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Приложение</w:t>
      </w:r>
    </w:p>
    <w:p w:rsidR="002D1553" w:rsidRPr="00246EB6" w:rsidRDefault="002D1553" w:rsidP="002D155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EB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D1553" w:rsidRPr="00246EB6" w:rsidRDefault="002D1553" w:rsidP="002D155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   </w:t>
      </w:r>
      <w:r w:rsidRPr="00246EB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46EB6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D1553" w:rsidRPr="00246EB6" w:rsidRDefault="002D1553" w:rsidP="002D15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0" w:name="P37"/>
    <w:bookmarkEnd w:id="0"/>
    <w:p w:rsidR="002D1553" w:rsidRPr="001A0FE1" w:rsidRDefault="002D1553" w:rsidP="002D15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A0FE1">
        <w:rPr>
          <w:rFonts w:ascii="Times New Roman" w:hAnsi="Times New Roman" w:cs="Times New Roman"/>
          <w:b/>
          <w:sz w:val="28"/>
          <w:szCs w:val="28"/>
        </w:rPr>
        <w:instrText>HYPERLINK \l "P37"</w:instrText>
      </w:r>
      <w:r w:rsidRPr="001A0FE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A0FE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A0FE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1A0F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553" w:rsidRPr="001A0FE1" w:rsidRDefault="002D1553" w:rsidP="002D15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1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 резервного фонда Администрации 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D1553">
        <w:rPr>
          <w:rFonts w:ascii="Times New Roman" w:hAnsi="Times New Roman" w:cs="Times New Roman"/>
          <w:b/>
          <w:sz w:val="28"/>
          <w:szCs w:val="28"/>
        </w:rPr>
        <w:t>созданного за счет средств бюджета Лежневского городского поселения</w:t>
      </w:r>
    </w:p>
    <w:p w:rsidR="002D1553" w:rsidRPr="001A0FE1" w:rsidRDefault="002D1553" w:rsidP="002D15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53" w:rsidRPr="001A0FE1" w:rsidRDefault="002D1553" w:rsidP="002D1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0F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1553" w:rsidRPr="001A0FE1" w:rsidRDefault="002D1553" w:rsidP="002D1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FE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9" w:history="1">
        <w:r w:rsidRPr="001A0FE1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1A0FE1">
        <w:rPr>
          <w:rFonts w:ascii="Times New Roman" w:hAnsi="Times New Roman" w:cs="Times New Roman"/>
          <w:sz w:val="28"/>
          <w:szCs w:val="28"/>
        </w:rPr>
        <w:t xml:space="preserve"> </w:t>
      </w:r>
      <w:r w:rsidRPr="00246EB6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и регулирует вопросы выделения и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области,</w:t>
      </w:r>
      <w:r w:rsidRPr="002D1553">
        <w:rPr>
          <w:b/>
          <w:sz w:val="28"/>
          <w:szCs w:val="28"/>
        </w:rPr>
        <w:t xml:space="preserve"> </w:t>
      </w:r>
      <w:r w:rsidRPr="002D1553">
        <w:rPr>
          <w:rFonts w:ascii="Times New Roman" w:hAnsi="Times New Roman" w:cs="Times New Roman"/>
          <w:sz w:val="28"/>
          <w:szCs w:val="28"/>
        </w:rPr>
        <w:t>созданного за счет средств бюджета Лежневского городского поселения</w:t>
      </w:r>
      <w:r w:rsidRPr="00246EB6">
        <w:rPr>
          <w:rFonts w:ascii="Times New Roman" w:hAnsi="Times New Roman" w:cs="Times New Roman"/>
          <w:sz w:val="28"/>
          <w:szCs w:val="28"/>
        </w:rPr>
        <w:t xml:space="preserve"> (далее - Резервный фонд).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2. Назначение Резервного фонда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2.1. Средства Резервного фонда направляются на финансовое обеспечение непредвиденных расходов только местного уровня</w:t>
      </w:r>
      <w:r>
        <w:rPr>
          <w:rFonts w:ascii="Times New Roman" w:hAnsi="Times New Roman" w:cs="Times New Roman"/>
          <w:sz w:val="28"/>
          <w:szCs w:val="28"/>
        </w:rPr>
        <w:t xml:space="preserve"> (Лежневского городского поселения)</w:t>
      </w:r>
      <w:r w:rsidRPr="00246EB6">
        <w:rPr>
          <w:rFonts w:ascii="Times New Roman" w:hAnsi="Times New Roman" w:cs="Times New Roman"/>
          <w:sz w:val="28"/>
          <w:szCs w:val="28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ликвидацией угрозы возникновения чрезвычайных ситуаций.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2.2. Под непредвиденными расходами понимаются расходы, не предусмотренные в бюджете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и не имеющие регулярного характера.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2.3. Под расходами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л</w:t>
      </w:r>
      <w:r>
        <w:rPr>
          <w:rFonts w:ascii="Times New Roman" w:hAnsi="Times New Roman" w:cs="Times New Roman"/>
          <w:sz w:val="28"/>
          <w:szCs w:val="28"/>
        </w:rPr>
        <w:t>иквидацией угрозы возникновения</w:t>
      </w:r>
      <w:r w:rsidRPr="00246EB6">
        <w:rPr>
          <w:rFonts w:ascii="Times New Roman" w:hAnsi="Times New Roman" w:cs="Times New Roman"/>
          <w:sz w:val="28"/>
          <w:szCs w:val="28"/>
        </w:rPr>
        <w:t xml:space="preserve"> чрезвычайных ситуаций, понимаются следующие расходы: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а) проведение поисковых и аварийно-спасательных работ в зоне аварийных ситуаций, чрезвычайных ситуаций, пожаров и стихийных бедствий;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б) проведение неотложных аварийно-восстановительных работ на </w:t>
      </w:r>
      <w:r w:rsidRPr="00246EB6">
        <w:rPr>
          <w:rFonts w:ascii="Times New Roman" w:hAnsi="Times New Roman" w:cs="Times New Roman"/>
          <w:sz w:val="28"/>
          <w:szCs w:val="28"/>
        </w:rPr>
        <w:lastRenderedPageBreak/>
        <w:t>объектах, пострадавших в результате аварийных ситуаций, чрезвычайных ситуаций, пожаров и стихийных бедствий;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в) ликвидация последствий стихийных бедствий;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г) ликвидация угрозы возникновения чрезвычайных ситуаций на территории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;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E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6EB6">
        <w:rPr>
          <w:rFonts w:ascii="Times New Roman" w:hAnsi="Times New Roman" w:cs="Times New Roman"/>
          <w:sz w:val="28"/>
          <w:szCs w:val="28"/>
        </w:rPr>
        <w:t>) развертывание и содержание пунктов временного размещения и питания (далее - ПВР) для эвакуируемых граждан:</w:t>
      </w:r>
    </w:p>
    <w:p w:rsidR="002D1553" w:rsidRPr="005C522C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2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C522C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5C522C">
        <w:rPr>
          <w:rFonts w:ascii="Times New Roman" w:hAnsi="Times New Roman" w:cs="Times New Roman"/>
          <w:sz w:val="28"/>
          <w:szCs w:val="28"/>
        </w:rPr>
        <w:t xml:space="preserve"> пунктов временного размещения населения </w:t>
      </w:r>
      <w:r w:rsidR="009F6942" w:rsidRPr="005C522C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 w:rsidRPr="005C522C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области, пострадавшего в результате чрезвычайных ситуаций природного и техногенного характера, определяется в соответствии с постановлением Администрации Лежневского муниципального района Ивановской области;</w:t>
      </w:r>
    </w:p>
    <w:p w:rsidR="002D1553" w:rsidRPr="005C522C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2C">
        <w:rPr>
          <w:rFonts w:ascii="Times New Roman" w:hAnsi="Times New Roman" w:cs="Times New Roman"/>
          <w:sz w:val="28"/>
          <w:szCs w:val="28"/>
        </w:rPr>
        <w:t>- предельный срок размещения граждан в ПВР, указанных в постановлении Администрации Лежневского муниципального района Ивановской области устанавливается семь календарных дней со дня заселения граждан в ПВР;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е) осуществление единовременной денежной выплаты гражданам, пострадавшим в результате возникновения и (или) ликвидации последствий чрезвычайной ситуации на территории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Порядок осуществления единовременной денежной выплаты и перечень документов, необходимых для осуществления единовременной денежной выплаты,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46EB6">
        <w:rPr>
          <w:rFonts w:ascii="Times New Roman" w:hAnsi="Times New Roman" w:cs="Times New Roman"/>
          <w:sz w:val="28"/>
          <w:szCs w:val="28"/>
        </w:rPr>
        <w:t xml:space="preserve">Средства из Резервного фонда могут выделяться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виде субсидий на финансовое обеспечение (возмещение)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ликвидации угрозы возникновения чрезвычайной ситуации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.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3. Формирование Резервного фонда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46EB6">
        <w:rPr>
          <w:rFonts w:ascii="Times New Roman" w:hAnsi="Times New Roman" w:cs="Times New Roman"/>
          <w:sz w:val="28"/>
          <w:szCs w:val="28"/>
        </w:rPr>
        <w:t xml:space="preserve">Резервный фонд предусматривается в расходной части бюджета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устанавливается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246EB6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и не может превышать три процента утвержденного общего объема расходов.</w:t>
      </w:r>
      <w:proofErr w:type="gramEnd"/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3.2. Главным распорядителем средств Резервного фонда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.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4. Порядок использования бюджетных ассигнований</w:t>
      </w:r>
    </w:p>
    <w:p w:rsidR="002D1553" w:rsidRPr="00246EB6" w:rsidRDefault="002D1553" w:rsidP="002D1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4.1. Бюджетные ассигнования из Резервного фонда используются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4.2. В распоряжении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4.3. Выделение бюджетных ассигнований из Резервного фонда осуществляется с учетом следующих особенностей: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4.3.1. Главные распорядители средств бюджета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 w:rsidRPr="00246EB6">
        <w:rPr>
          <w:rFonts w:ascii="Times New Roman" w:hAnsi="Times New Roman" w:cs="Times New Roman"/>
          <w:sz w:val="28"/>
          <w:szCs w:val="28"/>
        </w:rPr>
        <w:t xml:space="preserve">и иные организации в целях ликвидации угрозы возникновения чрезвычайной ситуации и (или) при возникновении чрезвычайной ситуации обращаются в комиссию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(далее - КЧС и ОПБ).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В случае принятия положительного решения КЧС и ОПБ  о выделении бюджетных средств из Резервного фонда главный распорядитель средств бюджета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 w:rsidRPr="00246EB6">
        <w:rPr>
          <w:rFonts w:ascii="Times New Roman" w:hAnsi="Times New Roman" w:cs="Times New Roman"/>
          <w:sz w:val="28"/>
          <w:szCs w:val="28"/>
        </w:rPr>
        <w:t xml:space="preserve">обращается к Главе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с просьбой о выделении средств из Резервного фонда.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4.3.2. </w:t>
      </w:r>
      <w:proofErr w:type="gramStart"/>
      <w:r w:rsidRPr="00246EB6">
        <w:rPr>
          <w:rFonts w:ascii="Times New Roman" w:hAnsi="Times New Roman" w:cs="Times New Roman"/>
          <w:sz w:val="28"/>
          <w:szCs w:val="28"/>
        </w:rPr>
        <w:t xml:space="preserve">Для рассмотрения вопроса о выделении бюджетных средств из Резервного фонда на непредвиденные расходы инициатор обращается на имя Главы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с просьбой о выделении средств из Резервного фонда с приложением обоснования размера испрашиваемых средств, включающего, в случае необходимости, сметные, финансовые расчеты, а также заключения уполномоченных органов, экспертов и т.д.</w:t>
      </w:r>
      <w:proofErr w:type="gramEnd"/>
    </w:p>
    <w:p w:rsidR="002D1553" w:rsidRPr="00E37BDB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lastRenderedPageBreak/>
        <w:t xml:space="preserve">4.3.3.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о выделении бюджетных средств из Резервного фонда с указанием суммы и направления их расходования </w:t>
      </w:r>
      <w:r w:rsidRPr="001A0FE1">
        <w:rPr>
          <w:rFonts w:ascii="Times New Roman" w:hAnsi="Times New Roman" w:cs="Times New Roman"/>
          <w:sz w:val="28"/>
          <w:szCs w:val="28"/>
        </w:rPr>
        <w:t>готовит главный распорядитель средств бюджета</w:t>
      </w:r>
      <w:r w:rsidR="009F6942" w:rsidRPr="009F6942">
        <w:rPr>
          <w:rFonts w:ascii="Times New Roman" w:hAnsi="Times New Roman" w:cs="Times New Roman"/>
          <w:sz w:val="28"/>
          <w:szCs w:val="28"/>
        </w:rPr>
        <w:t xml:space="preserve"> </w:t>
      </w:r>
      <w:r w:rsidR="009F6942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 w:rsidRPr="001A0FE1">
        <w:rPr>
          <w:rFonts w:ascii="Times New Roman" w:hAnsi="Times New Roman" w:cs="Times New Roman"/>
          <w:sz w:val="28"/>
          <w:szCs w:val="28"/>
        </w:rPr>
        <w:t>, которому выделяются средства. Распоряжение подлежит согласованию с главными распорядителями средств бюджета</w:t>
      </w:r>
      <w:r w:rsidR="009F6942" w:rsidRPr="009F6942">
        <w:rPr>
          <w:rFonts w:ascii="Times New Roman" w:hAnsi="Times New Roman" w:cs="Times New Roman"/>
          <w:sz w:val="28"/>
          <w:szCs w:val="28"/>
        </w:rPr>
        <w:t xml:space="preserve"> </w:t>
      </w:r>
      <w:r w:rsidR="009F6942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 w:rsidRPr="001A0FE1">
        <w:rPr>
          <w:rFonts w:ascii="Times New Roman" w:hAnsi="Times New Roman" w:cs="Times New Roman"/>
          <w:sz w:val="28"/>
          <w:szCs w:val="28"/>
        </w:rPr>
        <w:t>, исходя из подведомственности расходов.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4.4.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246E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вносит изменения в сводную бюджетную роспись путем уменьшения ассигнований по подразделу "Резервные фонды" с отражением выделяемых ассигнований в соответствии с ведомственной структурой расходов бюджета </w:t>
      </w:r>
      <w:r w:rsidR="009F6942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 w:rsidRPr="00246EB6">
        <w:rPr>
          <w:rFonts w:ascii="Times New Roman" w:hAnsi="Times New Roman" w:cs="Times New Roman"/>
          <w:sz w:val="28"/>
          <w:szCs w:val="28"/>
        </w:rPr>
        <w:t>, учитывая направление расходования денежных средств.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4.5. При неполном использовании средств, предоставленных из Резервного фонда, экономия не может </w:t>
      </w:r>
      <w:proofErr w:type="gramStart"/>
      <w:r w:rsidRPr="00246EB6">
        <w:rPr>
          <w:rFonts w:ascii="Times New Roman" w:hAnsi="Times New Roman" w:cs="Times New Roman"/>
          <w:sz w:val="28"/>
          <w:szCs w:val="28"/>
        </w:rPr>
        <w:t>быть направлена на другие цели и подлежит</w:t>
      </w:r>
      <w:proofErr w:type="gramEnd"/>
      <w:r w:rsidRPr="00246EB6">
        <w:rPr>
          <w:rFonts w:ascii="Times New Roman" w:hAnsi="Times New Roman" w:cs="Times New Roman"/>
          <w:sz w:val="28"/>
          <w:szCs w:val="28"/>
        </w:rPr>
        <w:t xml:space="preserve"> возврату в бюджет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, а для главного распорядителя средств бюджета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 w:rsidRPr="00246EB6">
        <w:rPr>
          <w:rFonts w:ascii="Times New Roman" w:hAnsi="Times New Roman" w:cs="Times New Roman"/>
          <w:sz w:val="28"/>
          <w:szCs w:val="28"/>
        </w:rPr>
        <w:t>размер выделенных ассигнований подлежит уменьшению пропорционально произведенным расходам.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4.6. При невозможности внесения изменений в решение о бюджете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(или) сводную бюджетную роспись неизрасходованные средства отражаются на лицевых счетах получателей средств бюджета </w:t>
      </w:r>
      <w:r w:rsidR="009F6942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EB6">
        <w:rPr>
          <w:rFonts w:ascii="Times New Roman" w:hAnsi="Times New Roman" w:cs="Times New Roman"/>
          <w:sz w:val="28"/>
          <w:szCs w:val="28"/>
        </w:rPr>
        <w:t>как неиспользованные.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5. Ответственность и отчетность по использованию средств</w:t>
      </w:r>
    </w:p>
    <w:p w:rsidR="002D1553" w:rsidRPr="00246EB6" w:rsidRDefault="002D1553" w:rsidP="002D1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46EB6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9F6942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 w:rsidRPr="00246EB6">
        <w:rPr>
          <w:rFonts w:ascii="Times New Roman" w:hAnsi="Times New Roman" w:cs="Times New Roman"/>
          <w:sz w:val="28"/>
          <w:szCs w:val="28"/>
        </w:rPr>
        <w:t xml:space="preserve">и иные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представляют в Администрацию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" w:history="1">
        <w:r w:rsidRPr="001A0FE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46EB6">
        <w:rPr>
          <w:rFonts w:ascii="Times New Roman" w:hAnsi="Times New Roman" w:cs="Times New Roman"/>
          <w:sz w:val="28"/>
          <w:szCs w:val="28"/>
        </w:rPr>
        <w:t xml:space="preserve"> об использовании этих средств по форме согласно приложению к настоящему Порядку (прилагается) в срок, указанный в распоряжении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о выделении денежных средств из Резервного фонда.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lastRenderedPageBreak/>
        <w:t xml:space="preserve">5.2. Отчет об использовании бюджетных ассигнований Резервного фонда ежегодно не позднее 1 мая текущего года представляется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50B7C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246EB6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бюджета </w:t>
      </w:r>
      <w:r w:rsidR="00050B7C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246EB6">
        <w:rPr>
          <w:rFonts w:ascii="Times New Roman" w:hAnsi="Times New Roman" w:cs="Times New Roman"/>
          <w:sz w:val="28"/>
          <w:szCs w:val="28"/>
        </w:rPr>
        <w:t>.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Default="002D1553" w:rsidP="002D15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050B7C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Приложение</w:t>
      </w:r>
    </w:p>
    <w:p w:rsidR="002D1553" w:rsidRPr="00246EB6" w:rsidRDefault="002D1553" w:rsidP="00050B7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к Порядку</w:t>
      </w:r>
    </w:p>
    <w:p w:rsidR="002D1553" w:rsidRPr="00246EB6" w:rsidRDefault="002D1553" w:rsidP="00050B7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использования бюджетных</w:t>
      </w:r>
      <w:r w:rsidR="00050B7C">
        <w:rPr>
          <w:rFonts w:ascii="Times New Roman" w:hAnsi="Times New Roman" w:cs="Times New Roman"/>
          <w:sz w:val="28"/>
          <w:szCs w:val="28"/>
        </w:rPr>
        <w:t xml:space="preserve"> </w:t>
      </w:r>
      <w:r w:rsidRPr="00246EB6">
        <w:rPr>
          <w:rFonts w:ascii="Times New Roman" w:hAnsi="Times New Roman" w:cs="Times New Roman"/>
          <w:sz w:val="28"/>
          <w:szCs w:val="28"/>
        </w:rPr>
        <w:t>ассигнований резервного фонда</w:t>
      </w:r>
    </w:p>
    <w:p w:rsidR="002D1553" w:rsidRPr="00246EB6" w:rsidRDefault="002D1553" w:rsidP="00050B7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="00050B7C">
        <w:rPr>
          <w:rFonts w:ascii="Times New Roman" w:hAnsi="Times New Roman" w:cs="Times New Roman"/>
          <w:sz w:val="28"/>
          <w:szCs w:val="28"/>
        </w:rPr>
        <w:t>,</w:t>
      </w:r>
      <w:r w:rsidR="00050B7C" w:rsidRPr="00050B7C">
        <w:rPr>
          <w:rFonts w:ascii="Times New Roman" w:hAnsi="Times New Roman" w:cs="Times New Roman"/>
          <w:sz w:val="28"/>
          <w:szCs w:val="28"/>
        </w:rPr>
        <w:t xml:space="preserve"> </w:t>
      </w:r>
      <w:r w:rsidR="00050B7C" w:rsidRPr="002D1553">
        <w:rPr>
          <w:rFonts w:ascii="Times New Roman" w:hAnsi="Times New Roman" w:cs="Times New Roman"/>
          <w:sz w:val="28"/>
          <w:szCs w:val="28"/>
        </w:rPr>
        <w:t>созданного за счет средств бюджета Лежневского городского поселения</w:t>
      </w:r>
    </w:p>
    <w:p w:rsidR="002D1553" w:rsidRPr="00246EB6" w:rsidRDefault="002D1553" w:rsidP="002D15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246EB6">
        <w:rPr>
          <w:rFonts w:ascii="Times New Roman" w:hAnsi="Times New Roman" w:cs="Times New Roman"/>
          <w:sz w:val="28"/>
          <w:szCs w:val="28"/>
        </w:rPr>
        <w:t>ОТЧЕТ</w:t>
      </w:r>
    </w:p>
    <w:p w:rsidR="002D1553" w:rsidRPr="00246EB6" w:rsidRDefault="002D1553" w:rsidP="002D1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О ЦЕЛЕВОМ РАСХОДОВАНИИ СРЕДСТВ </w:t>
      </w:r>
      <w:proofErr w:type="gramStart"/>
      <w:r w:rsidRPr="00246EB6">
        <w:rPr>
          <w:rFonts w:ascii="Times New Roman" w:hAnsi="Times New Roman" w:cs="Times New Roman"/>
          <w:sz w:val="28"/>
          <w:szCs w:val="28"/>
        </w:rPr>
        <w:t>РЕЗЕРВНОГО</w:t>
      </w:r>
      <w:proofErr w:type="gramEnd"/>
    </w:p>
    <w:p w:rsidR="002D1553" w:rsidRPr="00246EB6" w:rsidRDefault="002D1553" w:rsidP="002D1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="00050B7C">
        <w:rPr>
          <w:rFonts w:ascii="Times New Roman" w:hAnsi="Times New Roman" w:cs="Times New Roman"/>
          <w:sz w:val="28"/>
          <w:szCs w:val="28"/>
        </w:rPr>
        <w:t>, СОЗДАННОГО ЗА СЧЕТ СРЕДСТВ БЮДЖЕТА ЛЕЖНЕВСКОГО ГОРОДСКОГО ПОСЕЛЕНИЯ</w:t>
      </w:r>
    </w:p>
    <w:p w:rsidR="002D1553" w:rsidRPr="00246EB6" w:rsidRDefault="002D1553" w:rsidP="002D1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D1553" w:rsidRPr="00246EB6" w:rsidRDefault="002D1553" w:rsidP="002D1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наименование получателя средств Резервного фонда</w:t>
      </w:r>
    </w:p>
    <w:p w:rsidR="002D1553" w:rsidRPr="00246EB6" w:rsidRDefault="002D1553" w:rsidP="002D15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rPr>
          <w:rFonts w:ascii="Times New Roman" w:hAnsi="Times New Roman"/>
          <w:sz w:val="28"/>
          <w:szCs w:val="28"/>
        </w:rPr>
        <w:sectPr w:rsidR="002D1553" w:rsidRPr="00246EB6" w:rsidSect="002D19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64"/>
        <w:gridCol w:w="1020"/>
        <w:gridCol w:w="992"/>
        <w:gridCol w:w="1304"/>
        <w:gridCol w:w="1077"/>
        <w:gridCol w:w="685"/>
        <w:gridCol w:w="761"/>
        <w:gridCol w:w="967"/>
        <w:gridCol w:w="569"/>
        <w:gridCol w:w="850"/>
        <w:gridCol w:w="1417"/>
        <w:gridCol w:w="992"/>
        <w:gridCol w:w="907"/>
      </w:tblGrid>
      <w:tr w:rsidR="002D1553" w:rsidRPr="00246EB6" w:rsidTr="004756CB">
        <w:tc>
          <w:tcPr>
            <w:tcW w:w="1077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распорядитель</w:t>
            </w:r>
          </w:p>
        </w:tc>
        <w:tc>
          <w:tcPr>
            <w:tcW w:w="964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020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304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1077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2413" w:type="dxa"/>
            <w:gridSpan w:val="3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выделения средств - распоряжение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 муниципального района Ивановской области</w:t>
            </w:r>
          </w:p>
        </w:tc>
        <w:tc>
          <w:tcPr>
            <w:tcW w:w="2836" w:type="dxa"/>
            <w:gridSpan w:val="3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992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Остаток (руб.)</w:t>
            </w:r>
          </w:p>
        </w:tc>
        <w:tc>
          <w:tcPr>
            <w:tcW w:w="907" w:type="dxa"/>
            <w:vMerge w:val="restart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Примечание &lt;*&gt;</w:t>
            </w:r>
          </w:p>
        </w:tc>
      </w:tr>
      <w:tr w:rsidR="002D1553" w:rsidRPr="00246EB6" w:rsidTr="004756CB">
        <w:tc>
          <w:tcPr>
            <w:tcW w:w="1077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1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967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569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1417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6">
              <w:rPr>
                <w:rFonts w:ascii="Times New Roman" w:hAnsi="Times New Roman" w:cs="Times New Roman"/>
                <w:sz w:val="28"/>
                <w:szCs w:val="28"/>
              </w:rPr>
              <w:t>N платежного поручения</w:t>
            </w:r>
          </w:p>
        </w:tc>
        <w:tc>
          <w:tcPr>
            <w:tcW w:w="992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2D1553" w:rsidRPr="00246EB6" w:rsidRDefault="002D1553" w:rsidP="004756CB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553" w:rsidRPr="00246EB6" w:rsidTr="004756CB">
        <w:tc>
          <w:tcPr>
            <w:tcW w:w="1077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D1553" w:rsidRPr="00246EB6" w:rsidRDefault="002D1553" w:rsidP="00475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D1553" w:rsidRPr="00246EB6" w:rsidRDefault="002D1553" w:rsidP="002D1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&lt;*&gt; В случае неполного расходования средств Резервного фонда указать причину.</w:t>
      </w:r>
    </w:p>
    <w:p w:rsidR="002D1553" w:rsidRPr="00246EB6" w:rsidRDefault="002D1553" w:rsidP="002D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Руководитель __________________ _____________________________</w:t>
      </w:r>
    </w:p>
    <w:p w:rsidR="002D1553" w:rsidRPr="00246EB6" w:rsidRDefault="002D1553" w:rsidP="002D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                (подпись)            (расшифровка подписи)</w:t>
      </w:r>
    </w:p>
    <w:p w:rsidR="002D1553" w:rsidRPr="00246EB6" w:rsidRDefault="002D1553" w:rsidP="002D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Главный бухгалтер __________________ ________________________</w:t>
      </w:r>
    </w:p>
    <w:p w:rsidR="002D1553" w:rsidRPr="00246EB6" w:rsidRDefault="002D1553" w:rsidP="002D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 xml:space="preserve">                      (подпись)        (расшифровка подписи)</w:t>
      </w:r>
    </w:p>
    <w:p w:rsidR="002D1553" w:rsidRPr="00246EB6" w:rsidRDefault="002D1553" w:rsidP="002D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1553" w:rsidRPr="00246EB6" w:rsidRDefault="002D1553" w:rsidP="002D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EB6">
        <w:rPr>
          <w:rFonts w:ascii="Times New Roman" w:hAnsi="Times New Roman" w:cs="Times New Roman"/>
          <w:sz w:val="28"/>
          <w:szCs w:val="28"/>
        </w:rPr>
        <w:t>Дата "_____" ________________ 20___ г.</w:t>
      </w:r>
    </w:p>
    <w:p w:rsidR="007A5EDC" w:rsidRDefault="007A5EDC"/>
    <w:sectPr w:rsidR="007A5EDC" w:rsidSect="007E015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2D8C"/>
    <w:multiLevelType w:val="hybridMultilevel"/>
    <w:tmpl w:val="56963FA6"/>
    <w:lvl w:ilvl="0" w:tplc="0FE894C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D1553"/>
    <w:rsid w:val="00050B7C"/>
    <w:rsid w:val="002D1553"/>
    <w:rsid w:val="005C522C"/>
    <w:rsid w:val="007A5EDC"/>
    <w:rsid w:val="009F6942"/>
    <w:rsid w:val="00CC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Subtitle"/>
    <w:basedOn w:val="a"/>
    <w:link w:val="a4"/>
    <w:qFormat/>
    <w:rsid w:val="002D155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D15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D15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553"/>
    <w:pPr>
      <w:shd w:val="clear" w:color="auto" w:fill="FFFFFF"/>
      <w:spacing w:after="18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C9BC4652A773A7B18FCBED887CD81227EC886A8214F67B08E3DE79935F0FB787217C9132B98C8C8B18D62D73CCAAE30580EAB73C4R2HA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4C9BC4652A773A7B18E2B3CEEB918E2274948CA9254334E9DC3BB0C665F6AE3832119C546B92C29CE0C13FDF3796E174091DA97BD828FBAE9E01DDR4H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C9BC4652A773A7B18FCBED887CD81227EC886A8214F67B08E3DE79935F0FB787217C9132B98C8C8B18D62D73CCAAE30580EAB73C4R2H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1B8D-5DB3-4AAE-8E51-110A213A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2022-04-13T11:58:00Z</cp:lastPrinted>
  <dcterms:created xsi:type="dcterms:W3CDTF">2022-04-13T11:29:00Z</dcterms:created>
  <dcterms:modified xsi:type="dcterms:W3CDTF">2022-04-13T12:03:00Z</dcterms:modified>
</cp:coreProperties>
</file>