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A" w:rsidRDefault="009E05FA" w:rsidP="009E05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E05FA" w:rsidRDefault="009E05FA" w:rsidP="009E05FA">
      <w:pPr>
        <w:rPr>
          <w:sz w:val="28"/>
          <w:szCs w:val="28"/>
        </w:rPr>
      </w:pPr>
    </w:p>
    <w:p w:rsidR="009E05FA" w:rsidRDefault="009E05FA" w:rsidP="009E05FA">
      <w:pPr>
        <w:rPr>
          <w:sz w:val="28"/>
          <w:szCs w:val="28"/>
        </w:rPr>
      </w:pPr>
    </w:p>
    <w:p w:rsidR="009E05FA" w:rsidRDefault="009E05FA" w:rsidP="009E05FA">
      <w:pPr>
        <w:jc w:val="center"/>
      </w:pPr>
    </w:p>
    <w:p w:rsidR="009E05FA" w:rsidRDefault="00BB444D" w:rsidP="009E05FA">
      <w:pPr>
        <w:tabs>
          <w:tab w:val="left" w:pos="4500"/>
        </w:tabs>
        <w:jc w:val="center"/>
      </w:pPr>
      <w:r>
        <w:rPr>
          <w:noProof/>
        </w:rPr>
        <w:pict>
          <v:group id="_x0000_s1026" style="position:absolute;left:0;text-align:left;margin-left:207pt;margin-top:-53.1pt;width:48pt;height:63pt;z-index:25165772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 wrapcoords="-372 0 -372 21375 21600 21375 21600 0 -372 0">
              <v:imagedata r:id="rId6" o:title="кол" cropleft="8615f" cropright="8435f"/>
            </v:shape>
            <v:shape id="_x0000_s1028" type="#_x0000_t75" style="position:absolute;left:3491;top:9569;width:4321;height:507;rotation:313736fd">
              <v:imagedata r:id="rId7" o:title="ветк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9E05FA" w:rsidRDefault="009E05FA" w:rsidP="009E05FA">
      <w:r>
        <w:tab/>
      </w:r>
    </w:p>
    <w:p w:rsidR="009E05FA" w:rsidRDefault="009E05FA" w:rsidP="009E05FA">
      <w:pPr>
        <w:pStyle w:val="aa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16"/>
          <w:szCs w:val="16"/>
        </w:rPr>
      </w:pPr>
    </w:p>
    <w:p w:rsidR="009E05FA" w:rsidRDefault="009E05FA" w:rsidP="009E05FA">
      <w:pPr>
        <w:pStyle w:val="aa"/>
        <w:tabs>
          <w:tab w:val="left" w:pos="-360"/>
          <w:tab w:val="left" w:pos="1560"/>
        </w:tabs>
        <w:ind w:left="-360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ЛЕЖНЕВСКОГО МУНИЦИПАЛЬНОГО РАЙОНА </w:t>
      </w:r>
    </w:p>
    <w:p w:rsidR="009E05FA" w:rsidRDefault="009E05FA" w:rsidP="009E05FA">
      <w:pPr>
        <w:pStyle w:val="aa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</w:rPr>
        <w:t>ИВАНОВСКОЙ ОБЛАСТИ</w:t>
      </w:r>
    </w:p>
    <w:p w:rsidR="009E05FA" w:rsidRDefault="009E05FA" w:rsidP="009E05FA">
      <w:pPr>
        <w:pStyle w:val="aa"/>
        <w:tabs>
          <w:tab w:val="left" w:pos="142"/>
          <w:tab w:val="left" w:pos="1560"/>
        </w:tabs>
        <w:ind w:left="142" w:right="-483"/>
        <w:jc w:val="center"/>
        <w:outlineLvl w:val="0"/>
        <w:rPr>
          <w:color w:val="000000"/>
          <w:szCs w:val="28"/>
        </w:rPr>
      </w:pPr>
    </w:p>
    <w:p w:rsidR="009E05FA" w:rsidRDefault="009E05FA" w:rsidP="009E05FA">
      <w:pPr>
        <w:pStyle w:val="aa"/>
        <w:tabs>
          <w:tab w:val="left" w:pos="142"/>
          <w:tab w:val="left" w:pos="8931"/>
        </w:tabs>
        <w:ind w:right="-483"/>
        <w:outlineLvl w:val="0"/>
      </w:pPr>
      <w:r>
        <w:t xml:space="preserve">                                                ПОСТАНОВЛЕНИЕ</w:t>
      </w:r>
    </w:p>
    <w:p w:rsidR="009E05FA" w:rsidRDefault="009E05FA" w:rsidP="009E05FA">
      <w:pPr>
        <w:pStyle w:val="aa"/>
        <w:tabs>
          <w:tab w:val="left" w:pos="142"/>
          <w:tab w:val="left" w:pos="8931"/>
        </w:tabs>
        <w:ind w:right="-483"/>
        <w:outlineLvl w:val="0"/>
      </w:pPr>
    </w:p>
    <w:p w:rsidR="009E05FA" w:rsidRPr="005A2D97" w:rsidRDefault="009E05FA" w:rsidP="009E05FA">
      <w:pPr>
        <w:pStyle w:val="aa"/>
        <w:tabs>
          <w:tab w:val="left" w:pos="142"/>
          <w:tab w:val="left" w:pos="8931"/>
        </w:tabs>
        <w:ind w:right="-483"/>
        <w:outlineLvl w:val="0"/>
      </w:pPr>
      <w:r>
        <w:t xml:space="preserve">   «___»__</w:t>
      </w:r>
      <w:r w:rsidR="00DE6271">
        <w:t>____</w:t>
      </w:r>
      <w:r>
        <w:t xml:space="preserve">     201</w:t>
      </w:r>
      <w:r w:rsidR="00A70E02">
        <w:t>7</w:t>
      </w:r>
      <w:r>
        <w:t>г.</w:t>
      </w:r>
      <w:r w:rsidRPr="005A2D97">
        <w:t xml:space="preserve">                                 </w:t>
      </w:r>
      <w:r>
        <w:t xml:space="preserve">                                 </w:t>
      </w:r>
      <w:r w:rsidRPr="005A2D97">
        <w:t xml:space="preserve"> №  </w:t>
      </w:r>
      <w:r w:rsidRPr="005A2D97">
        <w:rPr>
          <w:bCs/>
        </w:rPr>
        <w:t xml:space="preserve">                                      </w:t>
      </w:r>
    </w:p>
    <w:p w:rsidR="009E05FA" w:rsidRDefault="009E05FA" w:rsidP="009E05FA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</w:t>
      </w:r>
    </w:p>
    <w:p w:rsidR="009E05FA" w:rsidRPr="001C2C8A" w:rsidRDefault="009E05FA" w:rsidP="009E05FA">
      <w:pPr>
        <w:rPr>
          <w:sz w:val="28"/>
          <w:szCs w:val="28"/>
        </w:rPr>
      </w:pPr>
      <w:r>
        <w:rPr>
          <w:b/>
          <w:bCs/>
          <w:color w:val="000000"/>
          <w:sz w:val="28"/>
        </w:rPr>
        <w:t xml:space="preserve">      </w:t>
      </w:r>
    </w:p>
    <w:p w:rsidR="009E05FA" w:rsidRPr="007B6025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7B6025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  <w:r w:rsidRPr="007B602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проведения проверки готовности </w:t>
      </w:r>
      <w:proofErr w:type="gramStart"/>
      <w:r w:rsidRPr="007B6025">
        <w:rPr>
          <w:rStyle w:val="a7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B602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5FA" w:rsidRPr="007B6025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7B602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отопительному периоду </w:t>
      </w:r>
      <w:r w:rsidR="00707B4D">
        <w:rPr>
          <w:rStyle w:val="a7"/>
          <w:rFonts w:ascii="Times New Roman" w:hAnsi="Times New Roman" w:cs="Times New Roman"/>
          <w:bCs/>
          <w:sz w:val="28"/>
          <w:szCs w:val="28"/>
        </w:rPr>
        <w:t>201</w:t>
      </w:r>
      <w:r w:rsidR="00A70E02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707B4D">
        <w:rPr>
          <w:rStyle w:val="a7"/>
          <w:rFonts w:ascii="Times New Roman" w:hAnsi="Times New Roman" w:cs="Times New Roman"/>
          <w:bCs/>
          <w:sz w:val="28"/>
          <w:szCs w:val="28"/>
        </w:rPr>
        <w:t>-201</w:t>
      </w:r>
      <w:r w:rsidR="00A70E02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Pr="007B6025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г.г. на территории </w:t>
      </w:r>
    </w:p>
    <w:p w:rsidR="009E05FA" w:rsidRPr="007B6025" w:rsidRDefault="009E05FA" w:rsidP="009E05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6025">
        <w:rPr>
          <w:b/>
          <w:sz w:val="28"/>
          <w:szCs w:val="28"/>
        </w:rPr>
        <w:t>Лежневского муниципального района Ивановской области</w:t>
      </w:r>
    </w:p>
    <w:p w:rsidR="009E05FA" w:rsidRDefault="009E05FA" w:rsidP="009E05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05FA" w:rsidRPr="00E6503F" w:rsidRDefault="009E05FA" w:rsidP="009E05F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05FA" w:rsidRPr="00E6503F" w:rsidRDefault="00811A3B" w:rsidP="009E05FA">
      <w:pPr>
        <w:tabs>
          <w:tab w:val="left" w:pos="0"/>
          <w:tab w:val="left" w:pos="10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05FA" w:rsidRPr="001C2C8A">
        <w:rPr>
          <w:sz w:val="28"/>
          <w:szCs w:val="28"/>
        </w:rPr>
        <w:t>Во  исполнение Приказа Министерства энергетики Российской Фе</w:t>
      </w:r>
      <w:r w:rsidR="00C56A85">
        <w:rPr>
          <w:sz w:val="28"/>
          <w:szCs w:val="28"/>
        </w:rPr>
        <w:t>дерации от 12.03.2013г. № 103 «</w:t>
      </w:r>
      <w:r w:rsidR="009E05FA" w:rsidRPr="001C2C8A">
        <w:rPr>
          <w:sz w:val="28"/>
          <w:szCs w:val="28"/>
        </w:rPr>
        <w:t xml:space="preserve">Об утверждении правил оценки готовности к отопительному периоду», </w:t>
      </w:r>
      <w:r w:rsidR="009E05FA" w:rsidRPr="00801792">
        <w:rPr>
          <w:sz w:val="28"/>
          <w:szCs w:val="28"/>
        </w:rPr>
        <w:t xml:space="preserve">распоряжения Правительства Ивановской области от </w:t>
      </w:r>
      <w:r w:rsidR="00DE6271">
        <w:rPr>
          <w:sz w:val="28"/>
          <w:szCs w:val="28"/>
        </w:rPr>
        <w:t>30.05.2017</w:t>
      </w:r>
      <w:r w:rsidR="009E05FA" w:rsidRPr="00801792">
        <w:rPr>
          <w:sz w:val="28"/>
          <w:szCs w:val="28"/>
        </w:rPr>
        <w:t xml:space="preserve"> г</w:t>
      </w:r>
      <w:r w:rsidR="009E05FA" w:rsidRPr="00801792">
        <w:t xml:space="preserve">. </w:t>
      </w:r>
      <w:r w:rsidR="009E05FA" w:rsidRPr="00104B59">
        <w:rPr>
          <w:sz w:val="28"/>
          <w:szCs w:val="28"/>
        </w:rPr>
        <w:t xml:space="preserve">N </w:t>
      </w:r>
      <w:r w:rsidR="00DE6271" w:rsidRPr="00104B59">
        <w:rPr>
          <w:sz w:val="28"/>
          <w:szCs w:val="28"/>
        </w:rPr>
        <w:t>85-рп</w:t>
      </w:r>
      <w:r w:rsidR="005133BB">
        <w:t xml:space="preserve"> </w:t>
      </w:r>
      <w:r w:rsidR="009E05FA" w:rsidRPr="00801792">
        <w:t xml:space="preserve"> </w:t>
      </w:r>
      <w:r w:rsidR="00C56A85" w:rsidRPr="00801792">
        <w:rPr>
          <w:sz w:val="28"/>
          <w:szCs w:val="28"/>
        </w:rPr>
        <w:t xml:space="preserve"> «</w:t>
      </w:r>
      <w:r w:rsidR="005133BB">
        <w:rPr>
          <w:sz w:val="28"/>
          <w:szCs w:val="28"/>
        </w:rPr>
        <w:t>Об итогах отопительного сезона</w:t>
      </w:r>
      <w:r w:rsidR="00E830EC">
        <w:rPr>
          <w:sz w:val="28"/>
          <w:szCs w:val="28"/>
        </w:rPr>
        <w:t xml:space="preserve"> </w:t>
      </w:r>
      <w:r w:rsidR="0016352B" w:rsidRPr="00801792">
        <w:rPr>
          <w:sz w:val="28"/>
          <w:szCs w:val="28"/>
        </w:rPr>
        <w:t>201</w:t>
      </w:r>
      <w:r w:rsidR="00E830EC">
        <w:rPr>
          <w:sz w:val="28"/>
          <w:szCs w:val="28"/>
        </w:rPr>
        <w:t>6</w:t>
      </w:r>
      <w:r w:rsidR="0016352B" w:rsidRPr="00801792">
        <w:rPr>
          <w:sz w:val="28"/>
          <w:szCs w:val="28"/>
        </w:rPr>
        <w:t>-201</w:t>
      </w:r>
      <w:r w:rsidR="00E830EC">
        <w:rPr>
          <w:sz w:val="28"/>
          <w:szCs w:val="28"/>
        </w:rPr>
        <w:t>7</w:t>
      </w:r>
      <w:r w:rsidR="0016352B" w:rsidRPr="00801792">
        <w:rPr>
          <w:sz w:val="28"/>
          <w:szCs w:val="28"/>
        </w:rPr>
        <w:t xml:space="preserve"> годов и задачах по</w:t>
      </w:r>
      <w:r w:rsidR="009E05FA" w:rsidRPr="00801792">
        <w:rPr>
          <w:sz w:val="28"/>
          <w:szCs w:val="28"/>
        </w:rPr>
        <w:t xml:space="preserve"> подготовке систем жизнеобеспечения Ивановской области к работе в осенне-зимний период</w:t>
      </w:r>
      <w:r w:rsidR="009E05FA" w:rsidRPr="00801792">
        <w:t xml:space="preserve"> </w:t>
      </w:r>
      <w:r w:rsidR="009E05FA" w:rsidRPr="00801792">
        <w:rPr>
          <w:sz w:val="28"/>
          <w:szCs w:val="28"/>
        </w:rPr>
        <w:t>201</w:t>
      </w:r>
      <w:r w:rsidR="00E830EC">
        <w:rPr>
          <w:sz w:val="28"/>
          <w:szCs w:val="28"/>
        </w:rPr>
        <w:t>7</w:t>
      </w:r>
      <w:r w:rsidR="009E05FA" w:rsidRPr="00801792">
        <w:rPr>
          <w:sz w:val="28"/>
          <w:szCs w:val="28"/>
        </w:rPr>
        <w:t xml:space="preserve"> - 201</w:t>
      </w:r>
      <w:r w:rsidR="00E830EC">
        <w:rPr>
          <w:sz w:val="28"/>
          <w:szCs w:val="28"/>
        </w:rPr>
        <w:t>8</w:t>
      </w:r>
      <w:r w:rsidR="009E05FA" w:rsidRPr="00801792">
        <w:rPr>
          <w:sz w:val="28"/>
          <w:szCs w:val="28"/>
        </w:rPr>
        <w:t xml:space="preserve"> годов</w:t>
      </w:r>
      <w:r w:rsidR="0080061B" w:rsidRPr="00801792">
        <w:rPr>
          <w:sz w:val="28"/>
          <w:szCs w:val="28"/>
        </w:rPr>
        <w:t>»</w:t>
      </w:r>
      <w:r w:rsidR="009E05FA">
        <w:rPr>
          <w:sz w:val="28"/>
          <w:szCs w:val="28"/>
        </w:rPr>
        <w:t>,  А</w:t>
      </w:r>
      <w:r w:rsidR="009E05FA" w:rsidRPr="00E6503F">
        <w:rPr>
          <w:sz w:val="28"/>
          <w:szCs w:val="28"/>
        </w:rPr>
        <w:t xml:space="preserve">дминистрация </w:t>
      </w:r>
      <w:r w:rsidR="009E05FA">
        <w:rPr>
          <w:sz w:val="28"/>
          <w:szCs w:val="28"/>
        </w:rPr>
        <w:t xml:space="preserve">Лежневского муниципального района Ивановской области </w:t>
      </w:r>
      <w:r w:rsidR="009E05FA" w:rsidRPr="00E6503F">
        <w:rPr>
          <w:b/>
          <w:sz w:val="28"/>
          <w:szCs w:val="28"/>
        </w:rPr>
        <w:t>постановляет</w:t>
      </w:r>
      <w:r w:rsidR="009E05FA">
        <w:rPr>
          <w:sz w:val="28"/>
          <w:szCs w:val="28"/>
        </w:rPr>
        <w:t>:</w:t>
      </w:r>
      <w:r w:rsidR="009E05FA" w:rsidRPr="00E6503F">
        <w:rPr>
          <w:sz w:val="28"/>
          <w:szCs w:val="28"/>
        </w:rPr>
        <w:t xml:space="preserve"> </w:t>
      </w:r>
      <w:proofErr w:type="gramEnd"/>
    </w:p>
    <w:p w:rsidR="009E05FA" w:rsidRPr="00E6503F" w:rsidRDefault="009E05FA" w:rsidP="009E05FA">
      <w:pPr>
        <w:tabs>
          <w:tab w:val="left" w:pos="0"/>
          <w:tab w:val="left" w:pos="10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FA" w:rsidRDefault="009E05FA" w:rsidP="009E05FA">
      <w:pPr>
        <w:pStyle w:val="a9"/>
        <w:numPr>
          <w:ilvl w:val="0"/>
          <w:numId w:val="5"/>
        </w:numPr>
        <w:ind w:left="0" w:firstLine="360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="008711C9">
        <w:rPr>
          <w:rFonts w:ascii="Times New Roman" w:hAnsi="Times New Roman" w:cs="Times New Roman"/>
          <w:sz w:val="28"/>
          <w:szCs w:val="28"/>
        </w:rPr>
        <w:t xml:space="preserve"> </w:t>
      </w:r>
      <w:r w:rsidRPr="001C2C8A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проведения проверки готовности к отопительному периоду </w:t>
      </w:r>
      <w:r w:rsidR="00707B4D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201</w:t>
      </w:r>
      <w:r w:rsidR="0014542C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7</w:t>
      </w:r>
      <w:r w:rsidR="00707B4D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-201</w:t>
      </w:r>
      <w:r w:rsidR="0014542C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8 </w:t>
      </w:r>
      <w:r w:rsidRPr="001C2C8A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г.г. на территории </w:t>
      </w: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Лежневского муниципального района </w:t>
      </w:r>
      <w:r w:rsidR="0080061B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Ивановской области (Приложение 1</w:t>
      </w:r>
      <w:r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).</w:t>
      </w:r>
    </w:p>
    <w:p w:rsidR="009E05FA" w:rsidRDefault="009E05FA" w:rsidP="009E05FA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1C2C8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1C2C8A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</w:t>
      </w:r>
      <w:proofErr w:type="gramStart"/>
      <w:r>
        <w:rPr>
          <w:sz w:val="28"/>
          <w:szCs w:val="28"/>
        </w:rPr>
        <w:t xml:space="preserve"> </w:t>
      </w:r>
      <w:r w:rsidR="00707B4D">
        <w:rPr>
          <w:sz w:val="28"/>
          <w:szCs w:val="28"/>
        </w:rPr>
        <w:t>П</w:t>
      </w:r>
      <w:proofErr w:type="gramEnd"/>
      <w:r w:rsidR="00707B4D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>заместителя Главы Администрации Лежневского муници</w:t>
      </w:r>
      <w:r w:rsidR="008A12D7">
        <w:rPr>
          <w:sz w:val="28"/>
          <w:szCs w:val="28"/>
        </w:rPr>
        <w:t>пального района Колесникова П.Н</w:t>
      </w:r>
      <w:r>
        <w:rPr>
          <w:sz w:val="28"/>
          <w:szCs w:val="28"/>
        </w:rPr>
        <w:t>.</w:t>
      </w:r>
    </w:p>
    <w:p w:rsidR="009E05FA" w:rsidRPr="001C2C8A" w:rsidRDefault="009E05FA" w:rsidP="009E05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 xml:space="preserve">с </w:t>
      </w:r>
      <w:r w:rsidR="00707B4D">
        <w:rPr>
          <w:sz w:val="28"/>
          <w:szCs w:val="28"/>
        </w:rPr>
        <w:t>даты</w:t>
      </w:r>
      <w:r>
        <w:rPr>
          <w:sz w:val="28"/>
          <w:szCs w:val="28"/>
        </w:rPr>
        <w:t xml:space="preserve"> подписания</w:t>
      </w:r>
      <w:proofErr w:type="gramEnd"/>
      <w:r>
        <w:rPr>
          <w:sz w:val="28"/>
          <w:szCs w:val="28"/>
        </w:rPr>
        <w:t>.</w:t>
      </w:r>
    </w:p>
    <w:p w:rsidR="009E05FA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FA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FA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FA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05FA" w:rsidRPr="005A2D97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2D97">
        <w:rPr>
          <w:b/>
          <w:sz w:val="28"/>
          <w:szCs w:val="28"/>
        </w:rPr>
        <w:t>Глава Лежневского</w:t>
      </w:r>
    </w:p>
    <w:p w:rsidR="009E05FA" w:rsidRPr="005A2D97" w:rsidRDefault="009E05FA" w:rsidP="009E05FA">
      <w:pPr>
        <w:tabs>
          <w:tab w:val="left" w:pos="751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2D97">
        <w:rPr>
          <w:b/>
          <w:sz w:val="28"/>
          <w:szCs w:val="28"/>
        </w:rPr>
        <w:t>муниципального района                                                         О.С.Кузьмичева</w:t>
      </w:r>
    </w:p>
    <w:p w:rsidR="009E05FA" w:rsidRPr="005A2D97" w:rsidRDefault="009E05FA" w:rsidP="009E05FA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2D97">
        <w:rPr>
          <w:b/>
          <w:sz w:val="28"/>
          <w:szCs w:val="28"/>
        </w:rPr>
        <w:t xml:space="preserve"> </w:t>
      </w:r>
    </w:p>
    <w:p w:rsidR="009E05FA" w:rsidRPr="001C2C8A" w:rsidRDefault="009E05FA" w:rsidP="009E05FA">
      <w:pPr>
        <w:tabs>
          <w:tab w:val="left" w:pos="751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5FA" w:rsidRPr="001C2C8A" w:rsidRDefault="009E05FA" w:rsidP="009E05FA">
      <w:pPr>
        <w:tabs>
          <w:tab w:val="left" w:pos="751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5FA" w:rsidRPr="001C2C8A" w:rsidRDefault="009E05FA" w:rsidP="009E05FA">
      <w:pPr>
        <w:tabs>
          <w:tab w:val="left" w:pos="751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5FA" w:rsidRPr="00AF3EA9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3EA9">
        <w:rPr>
          <w:sz w:val="28"/>
          <w:szCs w:val="28"/>
        </w:rPr>
        <w:lastRenderedPageBreak/>
        <w:t>Приложение 1 к Постановлению</w:t>
      </w:r>
    </w:p>
    <w:p w:rsidR="009E05FA" w:rsidRPr="00AF3EA9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3EA9">
        <w:rPr>
          <w:sz w:val="28"/>
          <w:szCs w:val="28"/>
        </w:rPr>
        <w:t>Администрации Лежневского муниципального</w:t>
      </w:r>
    </w:p>
    <w:p w:rsidR="009E05FA" w:rsidRPr="00AF3EA9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3EA9">
        <w:rPr>
          <w:sz w:val="28"/>
          <w:szCs w:val="28"/>
        </w:rPr>
        <w:t>района Ивановской области</w:t>
      </w:r>
    </w:p>
    <w:p w:rsidR="009E05FA" w:rsidRPr="00AF3EA9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F3EA9">
        <w:rPr>
          <w:sz w:val="28"/>
          <w:szCs w:val="28"/>
        </w:rPr>
        <w:t>№</w:t>
      </w:r>
      <w:proofErr w:type="spellStart"/>
      <w:r w:rsidRPr="00AF3EA9">
        <w:rPr>
          <w:sz w:val="28"/>
          <w:szCs w:val="28"/>
        </w:rPr>
        <w:t>_____от</w:t>
      </w:r>
      <w:proofErr w:type="spellEnd"/>
      <w:r w:rsidRPr="00AF3EA9">
        <w:rPr>
          <w:sz w:val="28"/>
          <w:szCs w:val="28"/>
        </w:rPr>
        <w:t>_____________________</w:t>
      </w:r>
    </w:p>
    <w:p w:rsidR="009E05FA" w:rsidRPr="001C2C8A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5FA" w:rsidRPr="001C2C8A" w:rsidRDefault="009E05FA" w:rsidP="009E05FA">
      <w:pPr>
        <w:tabs>
          <w:tab w:val="left" w:pos="751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5FA" w:rsidRPr="001C2C8A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Программа проведения проверки готовности </w:t>
      </w:r>
      <w:proofErr w:type="gramStart"/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5FA" w:rsidRPr="001C2C8A" w:rsidRDefault="009E05FA" w:rsidP="009E05FA">
      <w:pPr>
        <w:pStyle w:val="a9"/>
        <w:jc w:val="center"/>
        <w:rPr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отопительному периоду </w:t>
      </w:r>
      <w:r w:rsidR="00707B4D">
        <w:rPr>
          <w:rStyle w:val="a7"/>
          <w:rFonts w:ascii="Times New Roman" w:hAnsi="Times New Roman" w:cs="Times New Roman"/>
          <w:bCs/>
          <w:sz w:val="28"/>
          <w:szCs w:val="28"/>
        </w:rPr>
        <w:t>201</w:t>
      </w:r>
      <w:r w:rsidR="0014542C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707B4D">
        <w:rPr>
          <w:rStyle w:val="a7"/>
          <w:rFonts w:ascii="Times New Roman" w:hAnsi="Times New Roman" w:cs="Times New Roman"/>
          <w:bCs/>
          <w:sz w:val="28"/>
          <w:szCs w:val="28"/>
        </w:rPr>
        <w:t>-201</w:t>
      </w:r>
      <w:r w:rsidR="0014542C">
        <w:rPr>
          <w:rStyle w:val="a7"/>
          <w:rFonts w:ascii="Times New Roman" w:hAnsi="Times New Roman" w:cs="Times New Roman"/>
          <w:bCs/>
          <w:sz w:val="28"/>
          <w:szCs w:val="28"/>
        </w:rPr>
        <w:t xml:space="preserve">8 </w:t>
      </w:r>
      <w:r w:rsidR="00707B4D">
        <w:rPr>
          <w:rStyle w:val="a7"/>
          <w:rFonts w:ascii="Times New Roman" w:hAnsi="Times New Roman" w:cs="Times New Roman"/>
          <w:bCs/>
          <w:sz w:val="28"/>
          <w:szCs w:val="28"/>
        </w:rPr>
        <w:t>г</w:t>
      </w:r>
      <w:r w:rsidR="0080061B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г.</w:t>
      </w:r>
    </w:p>
    <w:p w:rsidR="009E05FA" w:rsidRPr="001C2C8A" w:rsidRDefault="009E05FA" w:rsidP="009E05FA">
      <w:pPr>
        <w:rPr>
          <w:sz w:val="28"/>
          <w:szCs w:val="28"/>
        </w:rPr>
      </w:pPr>
    </w:p>
    <w:p w:rsidR="009E05FA" w:rsidRPr="001C2C8A" w:rsidRDefault="009E05FA" w:rsidP="009E05FA">
      <w:pPr>
        <w:pStyle w:val="consplusnormal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2C8A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положения.</w:t>
      </w:r>
    </w:p>
    <w:p w:rsidR="009E05FA" w:rsidRPr="001C2C8A" w:rsidRDefault="009E05FA" w:rsidP="009E05FA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C8A">
        <w:rPr>
          <w:rFonts w:ascii="Times New Roman" w:hAnsi="Times New Roman" w:cs="Times New Roman"/>
          <w:color w:val="auto"/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1C2C8A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1C2C8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C2C8A">
        <w:rPr>
          <w:rFonts w:ascii="Times New Roman" w:hAnsi="Times New Roman" w:cs="Times New Roman"/>
          <w:color w:val="auto"/>
          <w:sz w:val="28"/>
          <w:szCs w:val="28"/>
        </w:rPr>
        <w:t>водо</w:t>
      </w:r>
      <w:proofErr w:type="spellEnd"/>
      <w:r w:rsidRPr="001C2C8A">
        <w:rPr>
          <w:rFonts w:ascii="Times New Roman" w:hAnsi="Times New Roman" w:cs="Times New Roman"/>
          <w:color w:val="auto"/>
          <w:sz w:val="28"/>
          <w:szCs w:val="28"/>
        </w:rPr>
        <w:t xml:space="preserve">-, </w:t>
      </w:r>
      <w:proofErr w:type="spellStart"/>
      <w:r w:rsidRPr="001C2C8A">
        <w:rPr>
          <w:rFonts w:ascii="Times New Roman" w:hAnsi="Times New Roman" w:cs="Times New Roman"/>
          <w:color w:val="auto"/>
          <w:sz w:val="28"/>
          <w:szCs w:val="28"/>
        </w:rPr>
        <w:t>электро</w:t>
      </w:r>
      <w:proofErr w:type="spellEnd"/>
      <w:r w:rsidRPr="001C2C8A">
        <w:rPr>
          <w:rFonts w:ascii="Times New Roman" w:hAnsi="Times New Roman" w:cs="Times New Roman"/>
          <w:color w:val="auto"/>
          <w:sz w:val="28"/>
          <w:szCs w:val="28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2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 xml:space="preserve">выполнением должностными лицами требований федерального и </w:t>
      </w:r>
      <w:r>
        <w:rPr>
          <w:b w:val="0"/>
          <w:sz w:val="28"/>
          <w:szCs w:val="28"/>
        </w:rPr>
        <w:t xml:space="preserve">областного </w:t>
      </w:r>
      <w:r w:rsidRPr="001C2C8A">
        <w:rPr>
          <w:b w:val="0"/>
          <w:sz w:val="28"/>
          <w:szCs w:val="28"/>
        </w:rPr>
        <w:t xml:space="preserve">законодательства, муниципальных нормативных правовых </w:t>
      </w:r>
      <w:r w:rsidRPr="001C2C8A">
        <w:rPr>
          <w:b w:val="0"/>
          <w:sz w:val="28"/>
          <w:szCs w:val="28"/>
        </w:rPr>
        <w:lastRenderedPageBreak/>
        <w:t>актов, требований правил, руководств и инструкций по эксплуатации объектов жилищно-коммунального хозяйства;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9E05FA" w:rsidRPr="001C2C8A" w:rsidRDefault="009E05FA" w:rsidP="009E05FA">
      <w:pPr>
        <w:pStyle w:val="2"/>
        <w:widowControl w:val="0"/>
        <w:numPr>
          <w:ilvl w:val="0"/>
          <w:numId w:val="1"/>
        </w:numPr>
        <w:suppressAutoHyphens/>
        <w:ind w:left="0" w:right="-85" w:firstLine="851"/>
        <w:jc w:val="both"/>
        <w:rPr>
          <w:b w:val="0"/>
          <w:bCs/>
          <w:sz w:val="28"/>
          <w:szCs w:val="28"/>
        </w:rPr>
      </w:pPr>
      <w:r w:rsidRPr="001C2C8A">
        <w:rPr>
          <w:b w:val="0"/>
          <w:bCs/>
          <w:sz w:val="28"/>
          <w:szCs w:val="28"/>
        </w:rPr>
        <w:t xml:space="preserve">постоянным контролем </w:t>
      </w:r>
      <w:r>
        <w:rPr>
          <w:b w:val="0"/>
          <w:bCs/>
          <w:sz w:val="28"/>
          <w:szCs w:val="28"/>
        </w:rPr>
        <w:t>технического состояния, проведения</w:t>
      </w:r>
      <w:r w:rsidRPr="001C2C8A">
        <w:rPr>
          <w:b w:val="0"/>
          <w:bCs/>
          <w:sz w:val="28"/>
          <w:szCs w:val="28"/>
        </w:rPr>
        <w:t xml:space="preserve"> всех видов планово-предупредительных осмотров, а также</w:t>
      </w:r>
      <w:r w:rsidRPr="001C2C8A">
        <w:rPr>
          <w:b w:val="0"/>
          <w:sz w:val="28"/>
          <w:szCs w:val="28"/>
        </w:rPr>
        <w:t xml:space="preserve"> </w:t>
      </w:r>
      <w:r w:rsidRPr="001C2C8A">
        <w:rPr>
          <w:b w:val="0"/>
          <w:bCs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9E05FA" w:rsidRPr="001C2C8A" w:rsidRDefault="009E05FA" w:rsidP="009E05FA">
      <w:pPr>
        <w:pStyle w:val="2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bCs/>
          <w:sz w:val="28"/>
          <w:szCs w:val="28"/>
        </w:rPr>
      </w:pPr>
      <w:r w:rsidRPr="001C2C8A">
        <w:rPr>
          <w:b w:val="0"/>
          <w:bCs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1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5"/>
        <w:widowControl w:val="0"/>
        <w:suppressAutoHyphens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2. Работа комиссий</w:t>
      </w:r>
      <w:r w:rsidRPr="001C2C8A">
        <w:rPr>
          <w:sz w:val="28"/>
          <w:szCs w:val="28"/>
        </w:rPr>
        <w:t xml:space="preserve"> по проверке готовности к отопительному периоду.</w:t>
      </w:r>
    </w:p>
    <w:p w:rsidR="009E05FA" w:rsidRPr="001C2C8A" w:rsidRDefault="009E05FA" w:rsidP="009E05FA">
      <w:pPr>
        <w:pStyle w:val="a5"/>
        <w:widowControl w:val="0"/>
        <w:numPr>
          <w:ilvl w:val="1"/>
          <w:numId w:val="7"/>
        </w:numPr>
        <w:suppressAutoHyphens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Лежневского муниципального района</w:t>
      </w:r>
      <w:r w:rsidRPr="001C2C8A">
        <w:rPr>
          <w:b w:val="0"/>
          <w:sz w:val="28"/>
          <w:szCs w:val="28"/>
        </w:rPr>
        <w:t xml:space="preserve">  организует: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работу комиссии</w:t>
      </w:r>
      <w:r w:rsidRPr="001C2C8A">
        <w:rPr>
          <w:b w:val="0"/>
          <w:sz w:val="28"/>
          <w:szCs w:val="28"/>
        </w:rPr>
        <w:t xml:space="preserve"> по проверке готовности к отопительному периоду теплоснабжающих, теплосетевых организаций и тепловых сетей;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3"/>
        </w:numPr>
        <w:suppressAutoHyphens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работу комиссии по проверке </w:t>
      </w:r>
      <w:r w:rsidRPr="001C2C8A">
        <w:rPr>
          <w:b w:val="0"/>
          <w:sz w:val="28"/>
          <w:szCs w:val="28"/>
        </w:rPr>
        <w:t xml:space="preserve"> готовности к отопительному период</w:t>
      </w:r>
      <w:r>
        <w:rPr>
          <w:b w:val="0"/>
          <w:sz w:val="28"/>
          <w:szCs w:val="28"/>
        </w:rPr>
        <w:t>у потребителей тепловой энергии.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proofErr w:type="gramStart"/>
      <w:r w:rsidRPr="001C2C8A">
        <w:rPr>
          <w:b w:val="0"/>
          <w:sz w:val="28"/>
          <w:szCs w:val="28"/>
        </w:rPr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1C2C8A">
        <w:rPr>
          <w:b w:val="0"/>
          <w:sz w:val="28"/>
          <w:szCs w:val="28"/>
        </w:rPr>
        <w:t>теплопотребляющих</w:t>
      </w:r>
      <w:proofErr w:type="spellEnd"/>
      <w:r w:rsidRPr="001C2C8A">
        <w:rPr>
          <w:b w:val="0"/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1C2C8A">
        <w:rPr>
          <w:b w:val="0"/>
          <w:sz w:val="28"/>
          <w:szCs w:val="28"/>
        </w:rPr>
        <w:t>теплопотребляющие</w:t>
      </w:r>
      <w:proofErr w:type="spellEnd"/>
      <w:r w:rsidRPr="001C2C8A">
        <w:rPr>
          <w:b w:val="0"/>
          <w:sz w:val="28"/>
          <w:szCs w:val="28"/>
        </w:rPr>
        <w:t xml:space="preserve"> установки которых подключены к системе теплопотребления (далее</w:t>
      </w:r>
      <w:r>
        <w:rPr>
          <w:b w:val="0"/>
          <w:sz w:val="28"/>
          <w:szCs w:val="28"/>
        </w:rPr>
        <w:t xml:space="preserve"> </w:t>
      </w:r>
      <w:r w:rsidRPr="001C2C8A">
        <w:rPr>
          <w:b w:val="0"/>
          <w:sz w:val="28"/>
          <w:szCs w:val="28"/>
        </w:rPr>
        <w:t>- потребители тепловой энергии).</w:t>
      </w:r>
      <w:proofErr w:type="gramEnd"/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Проверка осуществл</w:t>
      </w:r>
      <w:r>
        <w:rPr>
          <w:b w:val="0"/>
          <w:sz w:val="28"/>
          <w:szCs w:val="28"/>
        </w:rPr>
        <w:t>яется комиссиями, которые  образованы</w:t>
      </w:r>
      <w:r w:rsidRPr="001C2C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1C2C8A">
        <w:rPr>
          <w:b w:val="0"/>
          <w:sz w:val="28"/>
          <w:szCs w:val="28"/>
        </w:rPr>
        <w:t xml:space="preserve">дминистрацией </w:t>
      </w:r>
      <w:r>
        <w:rPr>
          <w:b w:val="0"/>
          <w:sz w:val="28"/>
          <w:szCs w:val="28"/>
        </w:rPr>
        <w:t>Лежневского муниципального района</w:t>
      </w:r>
      <w:r w:rsidRPr="001C2C8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(далее - Комиссии). Состав комиссий утверждае</w:t>
      </w:r>
      <w:r w:rsidRPr="001C2C8A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>постановлением  А</w:t>
      </w:r>
      <w:r w:rsidRPr="001C2C8A">
        <w:rPr>
          <w:b w:val="0"/>
          <w:sz w:val="28"/>
          <w:szCs w:val="28"/>
        </w:rPr>
        <w:t>дминистрации.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 Комиссий</w:t>
      </w:r>
      <w:r w:rsidRPr="001C2C8A">
        <w:rPr>
          <w:b w:val="0"/>
          <w:sz w:val="28"/>
          <w:szCs w:val="28"/>
        </w:rPr>
        <w:t xml:space="preserve"> осуществляется в соответствии с графиком</w:t>
      </w:r>
      <w:r w:rsidR="00707B4D">
        <w:rPr>
          <w:b w:val="0"/>
          <w:sz w:val="28"/>
          <w:szCs w:val="28"/>
        </w:rPr>
        <w:t xml:space="preserve">, в </w:t>
      </w:r>
      <w:r w:rsidRPr="001C2C8A">
        <w:rPr>
          <w:b w:val="0"/>
          <w:sz w:val="28"/>
          <w:szCs w:val="28"/>
        </w:rPr>
        <w:t xml:space="preserve"> котором указываются:</w:t>
      </w:r>
    </w:p>
    <w:p w:rsidR="009E05FA" w:rsidRPr="001C2C8A" w:rsidRDefault="009E05FA" w:rsidP="009E05FA">
      <w:pPr>
        <w:pStyle w:val="a5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lastRenderedPageBreak/>
        <w:t>объекты, подлежащие проверке;</w:t>
      </w:r>
    </w:p>
    <w:p w:rsidR="009E05FA" w:rsidRDefault="0078408C" w:rsidP="009E05FA">
      <w:pPr>
        <w:pStyle w:val="a5"/>
        <w:widowControl w:val="0"/>
        <w:numPr>
          <w:ilvl w:val="0"/>
          <w:numId w:val="4"/>
        </w:numPr>
        <w:suppressAutoHyphens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 проведения проверки;</w:t>
      </w:r>
    </w:p>
    <w:p w:rsidR="0078408C" w:rsidRDefault="0078408C" w:rsidP="0078408C">
      <w:pPr>
        <w:pStyle w:val="a5"/>
        <w:widowControl w:val="0"/>
        <w:suppressAutoHyphens/>
        <w:ind w:left="851"/>
        <w:jc w:val="both"/>
        <w:rPr>
          <w:b w:val="0"/>
          <w:sz w:val="28"/>
          <w:szCs w:val="28"/>
        </w:rPr>
      </w:pPr>
    </w:p>
    <w:p w:rsidR="009E05FA" w:rsidRDefault="009E05FA" w:rsidP="009E05FA">
      <w:pPr>
        <w:pStyle w:val="a5"/>
        <w:widowControl w:val="0"/>
        <w:suppressAutoHyphens/>
        <w:spacing w:line="266" w:lineRule="auto"/>
        <w:ind w:left="7200" w:firstLine="720"/>
        <w:jc w:val="center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Таблица 1</w:t>
      </w:r>
    </w:p>
    <w:p w:rsidR="0078408C" w:rsidRPr="001C2C8A" w:rsidRDefault="0078408C" w:rsidP="009E05FA">
      <w:pPr>
        <w:pStyle w:val="a5"/>
        <w:widowControl w:val="0"/>
        <w:suppressAutoHyphens/>
        <w:spacing w:line="266" w:lineRule="auto"/>
        <w:ind w:left="7200" w:firstLine="720"/>
        <w:jc w:val="center"/>
        <w:rPr>
          <w:b w:val="0"/>
          <w:sz w:val="28"/>
          <w:szCs w:val="28"/>
        </w:rPr>
      </w:pPr>
    </w:p>
    <w:p w:rsidR="009E05FA" w:rsidRDefault="009E05FA" w:rsidP="009E05FA">
      <w:pPr>
        <w:pStyle w:val="a5"/>
        <w:widowControl w:val="0"/>
        <w:suppressAutoHyphens/>
        <w:spacing w:line="264" w:lineRule="auto"/>
        <w:ind w:left="0"/>
        <w:jc w:val="center"/>
        <w:rPr>
          <w:sz w:val="28"/>
          <w:szCs w:val="28"/>
        </w:rPr>
      </w:pPr>
      <w:r w:rsidRPr="001C2C8A">
        <w:rPr>
          <w:sz w:val="28"/>
          <w:szCs w:val="28"/>
        </w:rPr>
        <w:t>График проведения проверки готовности к отопительному периоду</w:t>
      </w:r>
    </w:p>
    <w:p w:rsidR="0078408C" w:rsidRPr="001C2C8A" w:rsidRDefault="0078408C" w:rsidP="009E05FA">
      <w:pPr>
        <w:pStyle w:val="a5"/>
        <w:widowControl w:val="0"/>
        <w:suppressAutoHyphens/>
        <w:spacing w:line="264" w:lineRule="auto"/>
        <w:ind w:left="0"/>
        <w:jc w:val="center"/>
        <w:rPr>
          <w:sz w:val="28"/>
          <w:szCs w:val="28"/>
        </w:rPr>
      </w:pPr>
    </w:p>
    <w:p w:rsidR="009E05FA" w:rsidRPr="001C2C8A" w:rsidRDefault="009E05FA" w:rsidP="009E05FA">
      <w:pPr>
        <w:pStyle w:val="a5"/>
        <w:widowControl w:val="0"/>
        <w:suppressAutoHyphens/>
        <w:spacing w:line="264" w:lineRule="auto"/>
        <w:ind w:left="13396" w:firstLine="1004"/>
        <w:jc w:val="center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1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274"/>
        <w:gridCol w:w="4813"/>
        <w:gridCol w:w="1559"/>
      </w:tblGrid>
      <w:tr w:rsidR="0080061B" w:rsidRPr="001C2C8A" w:rsidTr="00104B59">
        <w:tc>
          <w:tcPr>
            <w:tcW w:w="993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C2C8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C8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2C8A">
              <w:rPr>
                <w:sz w:val="28"/>
                <w:szCs w:val="28"/>
              </w:rPr>
              <w:t>/</w:t>
            </w:r>
            <w:proofErr w:type="spellStart"/>
            <w:r w:rsidRPr="001C2C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4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C2C8A">
              <w:rPr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4813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количество объектов</w:t>
            </w:r>
          </w:p>
        </w:tc>
        <w:tc>
          <w:tcPr>
            <w:tcW w:w="1559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C2C8A">
              <w:rPr>
                <w:sz w:val="28"/>
                <w:szCs w:val="28"/>
              </w:rPr>
              <w:t>Сроки проведения проверки</w:t>
            </w:r>
          </w:p>
        </w:tc>
      </w:tr>
      <w:tr w:rsidR="0080061B" w:rsidRPr="001C2C8A" w:rsidTr="008D729E">
        <w:tc>
          <w:tcPr>
            <w:tcW w:w="993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C2C8A">
              <w:rPr>
                <w:sz w:val="28"/>
                <w:szCs w:val="28"/>
              </w:rPr>
              <w:t>1</w:t>
            </w:r>
          </w:p>
        </w:tc>
        <w:tc>
          <w:tcPr>
            <w:tcW w:w="2274" w:type="dxa"/>
            <w:vAlign w:val="center"/>
          </w:tcPr>
          <w:p w:rsidR="0080061B" w:rsidRPr="003842E2" w:rsidRDefault="0080061B" w:rsidP="00333042">
            <w:pPr>
              <w:widowControl w:val="0"/>
              <w:suppressAutoHyphens/>
              <w:jc w:val="center"/>
            </w:pPr>
            <w:r w:rsidRPr="003842E2">
              <w:t>Теплоснабжающие  организации.</w:t>
            </w:r>
          </w:p>
        </w:tc>
        <w:tc>
          <w:tcPr>
            <w:tcW w:w="4813" w:type="dxa"/>
            <w:vAlign w:val="center"/>
          </w:tcPr>
          <w:p w:rsidR="0080061B" w:rsidRPr="00F358D2" w:rsidRDefault="0080061B" w:rsidP="00333042">
            <w:pPr>
              <w:widowControl w:val="0"/>
              <w:suppressAutoHyphens/>
            </w:pPr>
            <w:r>
              <w:t>-</w:t>
            </w:r>
            <w:r w:rsidRPr="00F358D2">
              <w:t xml:space="preserve"> ООО  «Стеклолента» (котельная в </w:t>
            </w:r>
            <w:proofErr w:type="spellStart"/>
            <w:r w:rsidRPr="00F358D2">
              <w:t>д</w:t>
            </w:r>
            <w:proofErr w:type="gramStart"/>
            <w:r w:rsidRPr="00F358D2">
              <w:t>.П</w:t>
            </w:r>
            <w:proofErr w:type="gramEnd"/>
            <w:r w:rsidRPr="00F358D2">
              <w:t>аршнево</w:t>
            </w:r>
            <w:proofErr w:type="spellEnd"/>
            <w:r w:rsidRPr="00F358D2">
              <w:t>)</w:t>
            </w:r>
          </w:p>
          <w:p w:rsidR="0080061B" w:rsidRDefault="0080061B" w:rsidP="00333042">
            <w:pPr>
              <w:widowControl w:val="0"/>
              <w:suppressAutoHyphens/>
            </w:pPr>
            <w:r>
              <w:t>-О</w:t>
            </w:r>
            <w:r w:rsidRPr="00F358D2">
              <w:t>ОО</w:t>
            </w:r>
            <w:r>
              <w:t xml:space="preserve"> </w:t>
            </w:r>
            <w:r w:rsidRPr="00F358D2">
              <w:t>«</w:t>
            </w:r>
            <w:r w:rsidR="00CA6441">
              <w:t>Тепловик</w:t>
            </w:r>
            <w:r w:rsidRPr="00F358D2">
              <w:t>»</w:t>
            </w:r>
          </w:p>
          <w:p w:rsidR="0080061B" w:rsidRPr="00F358D2" w:rsidRDefault="0080061B" w:rsidP="00333042">
            <w:pPr>
              <w:widowControl w:val="0"/>
              <w:suppressAutoHyphens/>
            </w:pPr>
            <w:r w:rsidRPr="00F358D2">
              <w:t>(котельная в с</w:t>
            </w:r>
            <w:proofErr w:type="gramStart"/>
            <w:r w:rsidRPr="00F358D2">
              <w:t>.Н</w:t>
            </w:r>
            <w:proofErr w:type="gramEnd"/>
            <w:r w:rsidRPr="00F358D2">
              <w:t>овые Горки</w:t>
            </w:r>
            <w:r w:rsidR="000868C2">
              <w:t>, ул.Фабричная, д.1</w:t>
            </w:r>
            <w:r w:rsidRPr="00F358D2">
              <w:t>)</w:t>
            </w:r>
          </w:p>
          <w:p w:rsidR="0080061B" w:rsidRPr="00F358D2" w:rsidRDefault="0080061B" w:rsidP="00333042">
            <w:pPr>
              <w:widowControl w:val="0"/>
              <w:suppressAutoHyphens/>
            </w:pPr>
            <w:r>
              <w:t>-</w:t>
            </w:r>
            <w:r w:rsidRPr="00F358D2">
              <w:t xml:space="preserve"> ОАО «Комсервис» </w:t>
            </w:r>
          </w:p>
          <w:p w:rsidR="00DB728B" w:rsidRDefault="0080061B" w:rsidP="00DB728B">
            <w:pPr>
              <w:widowControl w:val="0"/>
              <w:suppressAutoHyphens/>
            </w:pPr>
            <w:r w:rsidRPr="00F358D2">
              <w:t>(котельная в с</w:t>
            </w:r>
            <w:proofErr w:type="gramStart"/>
            <w:r w:rsidRPr="00F358D2">
              <w:t>.В</w:t>
            </w:r>
            <w:proofErr w:type="gramEnd"/>
            <w:r w:rsidRPr="00F358D2">
              <w:t>оскресенко</w:t>
            </w:r>
            <w:r w:rsidR="0088299C">
              <w:t xml:space="preserve">е-2 шт., котельная в </w:t>
            </w:r>
            <w:proofErr w:type="spellStart"/>
            <w:r w:rsidR="0088299C">
              <w:t>с.Чернцы</w:t>
            </w:r>
            <w:proofErr w:type="spellEnd"/>
            <w:r w:rsidR="0088299C">
              <w:t xml:space="preserve">- </w:t>
            </w:r>
            <w:r w:rsidR="00104B59">
              <w:t xml:space="preserve">2 </w:t>
            </w:r>
            <w:r w:rsidRPr="00F358D2">
              <w:t xml:space="preserve">шт., котельная в </w:t>
            </w:r>
            <w:proofErr w:type="spellStart"/>
            <w:r w:rsidRPr="00F358D2">
              <w:t>с.Шилыково</w:t>
            </w:r>
            <w:proofErr w:type="spellEnd"/>
            <w:r w:rsidRPr="00F358D2">
              <w:t>, котельна</w:t>
            </w:r>
            <w:r w:rsidR="00104B59">
              <w:t>я</w:t>
            </w:r>
            <w:r w:rsidRPr="00F358D2">
              <w:t xml:space="preserve"> в </w:t>
            </w:r>
            <w:proofErr w:type="spellStart"/>
            <w:r w:rsidRPr="00F358D2">
              <w:t>с.Хозниково</w:t>
            </w:r>
            <w:proofErr w:type="spellEnd"/>
            <w:r w:rsidRPr="00F358D2">
              <w:t xml:space="preserve">, </w:t>
            </w:r>
            <w:r>
              <w:t>котельная</w:t>
            </w:r>
            <w:r w:rsidR="0088299C">
              <w:t xml:space="preserve"> МБОУ</w:t>
            </w:r>
            <w:r>
              <w:t xml:space="preserve"> СШ 10, </w:t>
            </w:r>
            <w:r w:rsidR="0088299C">
              <w:t xml:space="preserve">котельная МБОУ </w:t>
            </w:r>
            <w:r w:rsidR="00104B59">
              <w:t>С</w:t>
            </w:r>
            <w:r>
              <w:t xml:space="preserve">Ш 11, котельная ОБУЗ «Лежневская ЦРБ», котельная </w:t>
            </w:r>
            <w:proofErr w:type="spellStart"/>
            <w:r>
              <w:t>с.Кукарино</w:t>
            </w:r>
            <w:proofErr w:type="spellEnd"/>
            <w:r>
              <w:t xml:space="preserve">, </w:t>
            </w:r>
            <w:r w:rsidR="000868C2">
              <w:t xml:space="preserve"> тепловые сети</w:t>
            </w:r>
            <w:r w:rsidR="00C32DC9">
              <w:t>,</w:t>
            </w:r>
          </w:p>
          <w:p w:rsidR="0080061B" w:rsidRDefault="00DB728B" w:rsidP="00DB728B">
            <w:pPr>
              <w:widowControl w:val="0"/>
              <w:suppressAutoHyphens/>
            </w:pPr>
            <w:r>
              <w:t>- ООО «Бит Стандарт» (</w:t>
            </w:r>
            <w:r w:rsidR="00707B4D">
              <w:t>котельная</w:t>
            </w:r>
            <w:r w:rsidR="0080061B">
              <w:t xml:space="preserve"> п.Лежнево</w:t>
            </w:r>
            <w:r>
              <w:t xml:space="preserve"> ул</w:t>
            </w:r>
            <w:proofErr w:type="gramStart"/>
            <w:r>
              <w:t>.Ф</w:t>
            </w:r>
            <w:proofErr w:type="gramEnd"/>
            <w:r>
              <w:t>абричная д.20)</w:t>
            </w:r>
          </w:p>
          <w:p w:rsidR="006A34D7" w:rsidRDefault="006A34D7" w:rsidP="00DB728B">
            <w:pPr>
              <w:widowControl w:val="0"/>
              <w:suppressAutoHyphens/>
            </w:pPr>
            <w:r>
              <w:t xml:space="preserve">- ОБСУСО «Хозниковский психоневрологический интернат» (котельная в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озниково</w:t>
            </w:r>
            <w:proofErr w:type="spellEnd"/>
            <w:r>
              <w:t>)</w:t>
            </w:r>
          </w:p>
          <w:p w:rsidR="0014542C" w:rsidRPr="00F358D2" w:rsidRDefault="000868C2" w:rsidP="00C32DC9">
            <w:pPr>
              <w:widowControl w:val="0"/>
              <w:suppressAutoHyphens/>
            </w:pPr>
            <w:r>
              <w:t>- ООО «Завод подъёмников»</w:t>
            </w:r>
            <w:r w:rsidR="00251F76">
              <w:t>(</w:t>
            </w:r>
            <w:r w:rsidR="00B87FD2">
              <w:t xml:space="preserve"> котельная в п.Лежнево  ул</w:t>
            </w:r>
            <w:proofErr w:type="gramStart"/>
            <w:r w:rsidR="00B87FD2">
              <w:t>.И</w:t>
            </w:r>
            <w:proofErr w:type="gramEnd"/>
            <w:r w:rsidR="00B87FD2">
              <w:t>вановская, д.30</w:t>
            </w:r>
            <w:r w:rsidR="00251F76">
              <w:t>)</w:t>
            </w:r>
          </w:p>
        </w:tc>
        <w:tc>
          <w:tcPr>
            <w:tcW w:w="1559" w:type="dxa"/>
          </w:tcPr>
          <w:p w:rsidR="0080061B" w:rsidRPr="003842E2" w:rsidRDefault="0080061B" w:rsidP="008D729E">
            <w:pPr>
              <w:widowControl w:val="0"/>
              <w:suppressAutoHyphens/>
              <w:jc w:val="center"/>
            </w:pPr>
          </w:p>
          <w:p w:rsidR="0080061B" w:rsidRDefault="00104B59" w:rsidP="008D729E">
            <w:pPr>
              <w:widowControl w:val="0"/>
              <w:suppressAutoHyphens/>
              <w:jc w:val="center"/>
            </w:pPr>
            <w:r>
              <w:t xml:space="preserve">До </w:t>
            </w:r>
            <w:r w:rsidR="00D67743">
              <w:t>01.10.2017 г</w:t>
            </w:r>
            <w:r w:rsidR="00DB728B">
              <w:t>.</w:t>
            </w:r>
          </w:p>
          <w:p w:rsidR="008D729E" w:rsidRDefault="00104B59" w:rsidP="008D729E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D44C27">
              <w:rPr>
                <w:sz w:val="20"/>
                <w:szCs w:val="20"/>
              </w:rPr>
              <w:t>(</w:t>
            </w:r>
            <w:r w:rsidR="008D729E">
              <w:rPr>
                <w:rFonts w:eastAsia="Calibri"/>
                <w:sz w:val="20"/>
                <w:szCs w:val="20"/>
              </w:rPr>
              <w:t>В соответствии с  Приказом Минэнерго России от 12.03.2013 N 103</w:t>
            </w:r>
            <w:proofErr w:type="gramEnd"/>
          </w:p>
          <w:p w:rsidR="008D729E" w:rsidRDefault="008D729E" w:rsidP="008D729E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"Об        утверждении Правил оценки готовности к отопительному периоду"</w:t>
            </w:r>
          </w:p>
          <w:p w:rsidR="00104B59" w:rsidRPr="00D44C27" w:rsidRDefault="00104B59" w:rsidP="008D729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44C27">
              <w:rPr>
                <w:sz w:val="20"/>
                <w:szCs w:val="20"/>
              </w:rPr>
              <w:t>в зависимости от особенностей климатических условий)</w:t>
            </w:r>
          </w:p>
          <w:p w:rsidR="0080061B" w:rsidRPr="003842E2" w:rsidRDefault="0080061B" w:rsidP="008D729E">
            <w:pPr>
              <w:jc w:val="center"/>
            </w:pPr>
          </w:p>
        </w:tc>
      </w:tr>
      <w:tr w:rsidR="0080061B" w:rsidRPr="001C2C8A" w:rsidTr="0078408C">
        <w:trPr>
          <w:trHeight w:val="510"/>
        </w:trPr>
        <w:tc>
          <w:tcPr>
            <w:tcW w:w="993" w:type="dxa"/>
            <w:vAlign w:val="center"/>
          </w:tcPr>
          <w:p w:rsidR="0080061B" w:rsidRPr="001C2C8A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4" w:type="dxa"/>
            <w:vAlign w:val="center"/>
          </w:tcPr>
          <w:p w:rsidR="0080061B" w:rsidRPr="003842E2" w:rsidRDefault="0080061B" w:rsidP="00333042">
            <w:pPr>
              <w:widowControl w:val="0"/>
              <w:suppressAutoHyphens/>
              <w:jc w:val="center"/>
            </w:pPr>
            <w:r w:rsidRPr="003842E2">
              <w:t>Управляющие компании</w:t>
            </w:r>
          </w:p>
        </w:tc>
        <w:tc>
          <w:tcPr>
            <w:tcW w:w="4813" w:type="dxa"/>
            <w:vAlign w:val="center"/>
          </w:tcPr>
          <w:p w:rsidR="0080061B" w:rsidRDefault="0080061B" w:rsidP="00333042">
            <w:pPr>
              <w:widowControl w:val="0"/>
              <w:suppressAutoHyphens/>
            </w:pPr>
            <w:r w:rsidRPr="00F358D2">
              <w:t>ООО « Комсети»</w:t>
            </w:r>
            <w:r w:rsidR="00071AE4">
              <w:t xml:space="preserve"> </w:t>
            </w:r>
            <w:r w:rsidRPr="00F358D2">
              <w:t xml:space="preserve">- </w:t>
            </w:r>
            <w:r>
              <w:t xml:space="preserve">29 </w:t>
            </w:r>
            <w:r w:rsidRPr="00F358D2">
              <w:t>жилых домов</w:t>
            </w:r>
            <w:r>
              <w:t xml:space="preserve"> </w:t>
            </w:r>
          </w:p>
          <w:p w:rsidR="0080061B" w:rsidRPr="00F358D2" w:rsidRDefault="0080061B" w:rsidP="00333042">
            <w:pPr>
              <w:widowControl w:val="0"/>
              <w:suppressAutoHyphens/>
            </w:pPr>
            <w:r w:rsidRPr="00F358D2">
              <w:t>ООО «Комсерви</w:t>
            </w:r>
            <w:r>
              <w:t>с</w:t>
            </w:r>
            <w:r w:rsidRPr="00F358D2">
              <w:t>»</w:t>
            </w:r>
            <w:r w:rsidR="00071AE4">
              <w:t xml:space="preserve"> </w:t>
            </w:r>
            <w:r w:rsidRPr="00F358D2">
              <w:t xml:space="preserve">- </w:t>
            </w:r>
            <w:r w:rsidR="00071AE4">
              <w:t>6</w:t>
            </w:r>
            <w:r w:rsidR="00DB728B">
              <w:t>7</w:t>
            </w:r>
            <w:r w:rsidRPr="00F358D2">
              <w:t xml:space="preserve"> жилых домов</w:t>
            </w:r>
          </w:p>
          <w:p w:rsidR="0080061B" w:rsidRPr="00F358D2" w:rsidRDefault="0080061B" w:rsidP="00B97BDF">
            <w:pPr>
              <w:widowControl w:val="0"/>
              <w:suppressAutoHyphens/>
            </w:pPr>
            <w:r w:rsidRPr="00F358D2">
              <w:t xml:space="preserve">ООО «АльфаТехГарант»- </w:t>
            </w:r>
            <w:r w:rsidR="00811A3B">
              <w:t>1</w:t>
            </w:r>
            <w:r>
              <w:t xml:space="preserve"> </w:t>
            </w:r>
            <w:r w:rsidRPr="00F358D2">
              <w:t>жил</w:t>
            </w:r>
            <w:r w:rsidR="00811A3B">
              <w:t>ой</w:t>
            </w:r>
            <w:r w:rsidRPr="00F358D2">
              <w:t xml:space="preserve"> дом</w:t>
            </w:r>
          </w:p>
        </w:tc>
        <w:tc>
          <w:tcPr>
            <w:tcW w:w="1559" w:type="dxa"/>
            <w:vAlign w:val="center"/>
          </w:tcPr>
          <w:p w:rsidR="0080061B" w:rsidRDefault="00104B59" w:rsidP="0078408C">
            <w:pPr>
              <w:jc w:val="center"/>
            </w:pPr>
            <w:r>
              <w:t xml:space="preserve">До </w:t>
            </w:r>
            <w:r w:rsidR="00A87A9C">
              <w:t>01</w:t>
            </w:r>
            <w:r w:rsidR="0080061B">
              <w:t>.</w:t>
            </w:r>
            <w:r w:rsidR="0080061B" w:rsidRPr="003842E2">
              <w:t>09.</w:t>
            </w:r>
            <w:r w:rsidR="00DB728B">
              <w:t>201</w:t>
            </w:r>
            <w:r w:rsidR="00D67743">
              <w:t xml:space="preserve">7 </w:t>
            </w:r>
            <w:r w:rsidR="00071AE4">
              <w:t>г.</w:t>
            </w:r>
          </w:p>
          <w:p w:rsidR="0078408C" w:rsidRDefault="0078408C" w:rsidP="0078408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(В соответствии с  Приказом Минэнерго России от 12.03.2013 N 103</w:t>
            </w:r>
            <w:proofErr w:type="gramEnd"/>
          </w:p>
          <w:p w:rsidR="0078408C" w:rsidRDefault="0078408C" w:rsidP="0078408C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"Об        утверждении Правил оценки готовности к отопительному периоду"</w:t>
            </w:r>
          </w:p>
          <w:p w:rsidR="0078408C" w:rsidRPr="00D44C27" w:rsidRDefault="0078408C" w:rsidP="0078408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44C27">
              <w:rPr>
                <w:sz w:val="20"/>
                <w:szCs w:val="20"/>
              </w:rPr>
              <w:t>в зависимости от особенностей климатических условий)</w:t>
            </w:r>
          </w:p>
          <w:p w:rsidR="00104B59" w:rsidRPr="003842E2" w:rsidRDefault="00104B59" w:rsidP="0078408C">
            <w:pPr>
              <w:jc w:val="center"/>
            </w:pPr>
          </w:p>
        </w:tc>
      </w:tr>
      <w:tr w:rsidR="00104B59" w:rsidRPr="001C2C8A" w:rsidTr="00104B59">
        <w:trPr>
          <w:trHeight w:val="510"/>
        </w:trPr>
        <w:tc>
          <w:tcPr>
            <w:tcW w:w="993" w:type="dxa"/>
          </w:tcPr>
          <w:p w:rsidR="00104B59" w:rsidRDefault="00104B59" w:rsidP="00104B5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6" w:type="dxa"/>
            <w:gridSpan w:val="3"/>
          </w:tcPr>
          <w:p w:rsidR="00104B59" w:rsidRPr="00104B59" w:rsidRDefault="00104B59" w:rsidP="00104B59">
            <w:pPr>
              <w:jc w:val="center"/>
              <w:rPr>
                <w:b/>
              </w:rPr>
            </w:pPr>
            <w:r w:rsidRPr="00104B59">
              <w:rPr>
                <w:b/>
              </w:rPr>
              <w:t>Потребители</w:t>
            </w:r>
          </w:p>
        </w:tc>
      </w:tr>
      <w:tr w:rsidR="0080061B" w:rsidRPr="001C2C8A" w:rsidTr="0078408C">
        <w:trPr>
          <w:trHeight w:val="510"/>
        </w:trPr>
        <w:tc>
          <w:tcPr>
            <w:tcW w:w="993" w:type="dxa"/>
            <w:vAlign w:val="center"/>
          </w:tcPr>
          <w:p w:rsidR="0080061B" w:rsidRDefault="0080061B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4B59">
              <w:rPr>
                <w:sz w:val="28"/>
                <w:szCs w:val="28"/>
              </w:rPr>
              <w:t>.1</w:t>
            </w:r>
          </w:p>
        </w:tc>
        <w:tc>
          <w:tcPr>
            <w:tcW w:w="2274" w:type="dxa"/>
            <w:vAlign w:val="center"/>
          </w:tcPr>
          <w:p w:rsidR="0080061B" w:rsidRPr="003842E2" w:rsidRDefault="0080061B" w:rsidP="00333042">
            <w:pPr>
              <w:widowControl w:val="0"/>
              <w:suppressAutoHyphens/>
              <w:jc w:val="center"/>
            </w:pPr>
            <w:r w:rsidRPr="003842E2">
              <w:t>Бюджетные организации</w:t>
            </w:r>
            <w:r w:rsidR="00D67743">
              <w:t>, учреждения</w:t>
            </w:r>
          </w:p>
        </w:tc>
        <w:tc>
          <w:tcPr>
            <w:tcW w:w="4813" w:type="dxa"/>
            <w:vAlign w:val="center"/>
          </w:tcPr>
          <w:p w:rsidR="0080061B" w:rsidRDefault="0080061B" w:rsidP="00333042">
            <w:pPr>
              <w:widowControl w:val="0"/>
              <w:suppressAutoHyphens/>
            </w:pPr>
            <w:r>
              <w:t>МКУ «Шилыковское СКО»</w:t>
            </w:r>
          </w:p>
          <w:p w:rsidR="0080061B" w:rsidRDefault="0080061B" w:rsidP="00333042">
            <w:pPr>
              <w:widowControl w:val="0"/>
              <w:suppressAutoHyphens/>
            </w:pPr>
            <w:r>
              <w:t>МКУ «Новогоркинское СКО»</w:t>
            </w:r>
          </w:p>
          <w:p w:rsidR="0080061B" w:rsidRDefault="0080061B" w:rsidP="00333042">
            <w:pPr>
              <w:widowControl w:val="0"/>
              <w:suppressAutoHyphens/>
            </w:pPr>
            <w:r>
              <w:t>МКУ «Воскресенский ЦКД»</w:t>
            </w:r>
          </w:p>
          <w:p w:rsidR="0080061B" w:rsidRDefault="00071AE4" w:rsidP="00333042">
            <w:pPr>
              <w:widowControl w:val="0"/>
              <w:suppressAutoHyphens/>
            </w:pPr>
            <w:r>
              <w:t>МБУ «</w:t>
            </w:r>
            <w:r w:rsidR="0080061B" w:rsidRPr="00530C29">
              <w:t>Дом культуры Лежневского городского поселения</w:t>
            </w:r>
            <w:r>
              <w:t>»</w:t>
            </w:r>
          </w:p>
          <w:p w:rsidR="0080061B" w:rsidRDefault="0080061B" w:rsidP="00333042">
            <w:pPr>
              <w:widowControl w:val="0"/>
              <w:suppressAutoHyphens/>
            </w:pPr>
            <w:r>
              <w:t>ОГКУ «Управление по обеспечению ЗН И ПБ»</w:t>
            </w:r>
          </w:p>
          <w:p w:rsidR="0080061B" w:rsidRDefault="0080061B" w:rsidP="00333042">
            <w:pPr>
              <w:widowControl w:val="0"/>
              <w:suppressAutoHyphens/>
            </w:pPr>
            <w:r>
              <w:t>ОБУЗ «Лежневская ЦРБ»</w:t>
            </w:r>
          </w:p>
          <w:p w:rsidR="00071AE4" w:rsidRDefault="00CA6441" w:rsidP="00333042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МКУ «Лежневское СКО»</w:t>
            </w:r>
          </w:p>
          <w:p w:rsidR="00D67743" w:rsidRDefault="00D67743" w:rsidP="00333042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МБУ «Услуга»</w:t>
            </w:r>
          </w:p>
          <w:p w:rsidR="00D67743" w:rsidRPr="00530C29" w:rsidRDefault="00990EF4" w:rsidP="00990EF4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ОГКОУ «Чернцкая специальная коррекционная школа-интернат»</w:t>
            </w:r>
          </w:p>
        </w:tc>
        <w:tc>
          <w:tcPr>
            <w:tcW w:w="1559" w:type="dxa"/>
            <w:vAlign w:val="center"/>
          </w:tcPr>
          <w:p w:rsidR="0080061B" w:rsidRDefault="00104B59" w:rsidP="0078408C">
            <w:pPr>
              <w:jc w:val="center"/>
            </w:pPr>
            <w:r>
              <w:t xml:space="preserve">До </w:t>
            </w:r>
            <w:r w:rsidR="00A87A9C">
              <w:t>01</w:t>
            </w:r>
            <w:r w:rsidR="00DB728B">
              <w:t>.</w:t>
            </w:r>
            <w:r w:rsidR="00DB728B" w:rsidRPr="003842E2">
              <w:t>09.</w:t>
            </w:r>
            <w:r w:rsidR="00DB728B">
              <w:t>201</w:t>
            </w:r>
            <w:r w:rsidR="00D67743">
              <w:t xml:space="preserve">7 </w:t>
            </w:r>
            <w:r w:rsidR="00DB728B">
              <w:t>г</w:t>
            </w:r>
          </w:p>
          <w:p w:rsidR="0078408C" w:rsidRDefault="0078408C" w:rsidP="0078408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(В соответствии с  Приказом Минэнерго России от 12.03.2013 N 103</w:t>
            </w:r>
            <w:proofErr w:type="gramEnd"/>
          </w:p>
          <w:p w:rsidR="0078408C" w:rsidRDefault="0078408C" w:rsidP="0078408C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"Об        утверждении Правил оценки готовности к отопительному периоду"</w:t>
            </w:r>
          </w:p>
          <w:p w:rsidR="0078408C" w:rsidRPr="00D44C27" w:rsidRDefault="0078408C" w:rsidP="0078408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44C27">
              <w:rPr>
                <w:sz w:val="20"/>
                <w:szCs w:val="20"/>
              </w:rPr>
              <w:t>в зависимости от особенностей климатических условий)</w:t>
            </w:r>
          </w:p>
          <w:p w:rsidR="00104B59" w:rsidRPr="003842E2" w:rsidRDefault="00104B59" w:rsidP="0078408C">
            <w:pPr>
              <w:widowControl w:val="0"/>
              <w:suppressAutoHyphens/>
              <w:jc w:val="center"/>
            </w:pPr>
          </w:p>
          <w:p w:rsidR="00104B59" w:rsidRPr="003842E2" w:rsidRDefault="00104B59" w:rsidP="0078408C">
            <w:pPr>
              <w:jc w:val="center"/>
            </w:pPr>
          </w:p>
        </w:tc>
      </w:tr>
      <w:tr w:rsidR="0078408C" w:rsidRPr="001C2C8A" w:rsidTr="00104B59">
        <w:trPr>
          <w:trHeight w:val="510"/>
        </w:trPr>
        <w:tc>
          <w:tcPr>
            <w:tcW w:w="993" w:type="dxa"/>
            <w:vAlign w:val="center"/>
          </w:tcPr>
          <w:p w:rsidR="0078408C" w:rsidRDefault="0078408C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274" w:type="dxa"/>
            <w:vAlign w:val="center"/>
          </w:tcPr>
          <w:p w:rsidR="0078408C" w:rsidRPr="003842E2" w:rsidRDefault="0078408C" w:rsidP="00333042">
            <w:pPr>
              <w:widowControl w:val="0"/>
              <w:suppressAutoHyphens/>
              <w:jc w:val="center"/>
            </w:pPr>
            <w:r w:rsidRPr="003842E2">
              <w:t>Учреждения образования</w:t>
            </w:r>
          </w:p>
        </w:tc>
        <w:tc>
          <w:tcPr>
            <w:tcW w:w="4813" w:type="dxa"/>
            <w:vAlign w:val="center"/>
          </w:tcPr>
          <w:p w:rsidR="0078408C" w:rsidRDefault="0078408C" w:rsidP="00333042">
            <w:pPr>
              <w:widowControl w:val="0"/>
              <w:suppressAutoHyphens/>
            </w:pPr>
            <w:r w:rsidRPr="00F358D2">
              <w:t>МБОУ</w:t>
            </w:r>
            <w:r>
              <w:t xml:space="preserve">: </w:t>
            </w:r>
            <w:r w:rsidRPr="00F358D2">
              <w:t>«</w:t>
            </w:r>
            <w:r>
              <w:t>Лежневская СШ №10»,  «Лежневская СШ № 11», «</w:t>
            </w:r>
            <w:proofErr w:type="spellStart"/>
            <w:r>
              <w:t>Ново</w:t>
            </w:r>
            <w:r w:rsidR="00B87FD2">
              <w:t>-Г</w:t>
            </w:r>
            <w:r>
              <w:t>оркинская</w:t>
            </w:r>
            <w:proofErr w:type="spellEnd"/>
            <w:r>
              <w:t xml:space="preserve"> СШ», «Чернцкая СШ», </w:t>
            </w:r>
          </w:p>
          <w:p w:rsidR="0078408C" w:rsidRDefault="0078408C" w:rsidP="00333042">
            <w:pPr>
              <w:widowControl w:val="0"/>
              <w:suppressAutoHyphens/>
            </w:pPr>
            <w:r>
              <w:t>МКОУ: «Воскресенская ОШ», «</w:t>
            </w:r>
            <w:proofErr w:type="spellStart"/>
            <w:r>
              <w:t>Шилыковская</w:t>
            </w:r>
            <w:proofErr w:type="spellEnd"/>
            <w:r>
              <w:t xml:space="preserve"> С</w:t>
            </w:r>
            <w:r w:rsidR="00B87FD2">
              <w:t>Ш», «Кукаринская ОШ» «</w:t>
            </w:r>
            <w:proofErr w:type="spellStart"/>
            <w:r w:rsidR="00B87FD2">
              <w:t>Хозниковская</w:t>
            </w:r>
            <w:proofErr w:type="spellEnd"/>
            <w:r w:rsidR="00B87FD2">
              <w:t xml:space="preserve"> ОШ».</w:t>
            </w:r>
          </w:p>
          <w:p w:rsidR="0078408C" w:rsidRDefault="0078408C" w:rsidP="00333042">
            <w:pPr>
              <w:widowControl w:val="0"/>
              <w:suppressAutoHyphens/>
            </w:pPr>
            <w:r>
              <w:t>МКДОУ:</w:t>
            </w:r>
          </w:p>
          <w:p w:rsidR="0078408C" w:rsidRDefault="0078408C" w:rsidP="00333042">
            <w:pPr>
              <w:widowControl w:val="0"/>
              <w:suppressAutoHyphens/>
            </w:pP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«Сказка», </w:t>
            </w:r>
            <w:proofErr w:type="spellStart"/>
            <w:r>
              <w:t>д</w:t>
            </w:r>
            <w:proofErr w:type="spellEnd"/>
            <w:r>
              <w:t xml:space="preserve">/с «Ромашка», </w:t>
            </w:r>
            <w:proofErr w:type="spellStart"/>
            <w:r>
              <w:t>д</w:t>
            </w:r>
            <w:proofErr w:type="spellEnd"/>
            <w:r>
              <w:t xml:space="preserve">/с «Улыбка», </w:t>
            </w:r>
            <w:proofErr w:type="spellStart"/>
            <w:r w:rsidR="00B87FD2">
              <w:t>д</w:t>
            </w:r>
            <w:proofErr w:type="spellEnd"/>
            <w:r w:rsidR="00B87FD2">
              <w:t xml:space="preserve">/с «Солнышко», </w:t>
            </w:r>
            <w:proofErr w:type="spellStart"/>
            <w:r>
              <w:t>д</w:t>
            </w:r>
            <w:proofErr w:type="spellEnd"/>
            <w:r>
              <w:t xml:space="preserve">/с «Радуга», </w:t>
            </w:r>
            <w:proofErr w:type="spellStart"/>
            <w:r>
              <w:t>д</w:t>
            </w:r>
            <w:proofErr w:type="spellEnd"/>
            <w:r>
              <w:t xml:space="preserve">/с «Теремок», </w:t>
            </w:r>
            <w:proofErr w:type="spellStart"/>
            <w:r>
              <w:t>д</w:t>
            </w:r>
            <w:proofErr w:type="spellEnd"/>
            <w:r>
              <w:t xml:space="preserve">/с «Березка», </w:t>
            </w:r>
            <w:proofErr w:type="spellStart"/>
            <w:r w:rsidR="00B87FD2">
              <w:t>д</w:t>
            </w:r>
            <w:proofErr w:type="spellEnd"/>
            <w:r w:rsidR="00B87FD2">
              <w:t xml:space="preserve">/с «Петушок», </w:t>
            </w:r>
            <w:proofErr w:type="spellStart"/>
            <w:r w:rsidR="00B87FD2">
              <w:t>д</w:t>
            </w:r>
            <w:proofErr w:type="spellEnd"/>
            <w:r w:rsidR="00B87FD2">
              <w:t>/с «</w:t>
            </w:r>
            <w:proofErr w:type="spellStart"/>
            <w:r w:rsidR="00B87FD2">
              <w:t>Ивушка</w:t>
            </w:r>
            <w:proofErr w:type="spellEnd"/>
            <w:r w:rsidR="00B87FD2">
              <w:t>»</w:t>
            </w:r>
          </w:p>
          <w:p w:rsidR="0078408C" w:rsidRDefault="0078408C" w:rsidP="00333042">
            <w:pPr>
              <w:widowControl w:val="0"/>
              <w:suppressAutoHyphens/>
            </w:pPr>
            <w:r>
              <w:t>МБОУ ДОД:</w:t>
            </w:r>
          </w:p>
          <w:p w:rsidR="0078408C" w:rsidRPr="00F358D2" w:rsidRDefault="0078408C" w:rsidP="00E772F7">
            <w:pPr>
              <w:widowControl w:val="0"/>
              <w:suppressAutoHyphens/>
            </w:pPr>
            <w:r>
              <w:t>Л</w:t>
            </w:r>
            <w:r w:rsidR="00B87FD2">
              <w:t>МБУ ДО Л</w:t>
            </w:r>
            <w:r>
              <w:t xml:space="preserve">ежневский ЦВР, МБУ ДО Лежневская </w:t>
            </w:r>
            <w:r w:rsidR="00B87FD2">
              <w:t>ДШИ</w:t>
            </w:r>
            <w:r>
              <w:t xml:space="preserve">, МКУ </w:t>
            </w:r>
            <w:r w:rsidR="00E772F7">
              <w:t xml:space="preserve">ДО </w:t>
            </w:r>
            <w:proofErr w:type="spellStart"/>
            <w:r>
              <w:t>Ново</w:t>
            </w:r>
            <w:r w:rsidR="00E772F7">
              <w:t>-Г</w:t>
            </w:r>
            <w:r>
              <w:t>оркинская</w:t>
            </w:r>
            <w:proofErr w:type="spellEnd"/>
            <w:r>
              <w:t xml:space="preserve"> ДШИ</w:t>
            </w:r>
          </w:p>
        </w:tc>
        <w:tc>
          <w:tcPr>
            <w:tcW w:w="1559" w:type="dxa"/>
            <w:vAlign w:val="center"/>
          </w:tcPr>
          <w:p w:rsidR="0078408C" w:rsidRDefault="0078408C" w:rsidP="002D30BB">
            <w:pPr>
              <w:jc w:val="center"/>
            </w:pPr>
            <w:r>
              <w:t>До 01.</w:t>
            </w:r>
            <w:r w:rsidRPr="003842E2">
              <w:t>09.</w:t>
            </w:r>
            <w:r>
              <w:t>2017 г</w:t>
            </w:r>
          </w:p>
          <w:p w:rsidR="0078408C" w:rsidRDefault="0078408C" w:rsidP="002D30B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(В соответствии с  Приказом Минэнерго России от 12.03.2013 N 103</w:t>
            </w:r>
            <w:proofErr w:type="gramEnd"/>
          </w:p>
          <w:p w:rsidR="0078408C" w:rsidRDefault="0078408C" w:rsidP="002D30B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"Об        утверждении Правил оценки готовности к отопительному периоду"</w:t>
            </w:r>
          </w:p>
          <w:p w:rsidR="0078408C" w:rsidRPr="00D44C27" w:rsidRDefault="0078408C" w:rsidP="002D30B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44C27">
              <w:rPr>
                <w:sz w:val="20"/>
                <w:szCs w:val="20"/>
              </w:rPr>
              <w:t>в зависимости от особенностей климатических условий)</w:t>
            </w:r>
          </w:p>
          <w:p w:rsidR="0078408C" w:rsidRPr="003842E2" w:rsidRDefault="0078408C" w:rsidP="002D30BB">
            <w:pPr>
              <w:widowControl w:val="0"/>
              <w:suppressAutoHyphens/>
              <w:jc w:val="center"/>
            </w:pPr>
          </w:p>
          <w:p w:rsidR="0078408C" w:rsidRPr="003842E2" w:rsidRDefault="0078408C" w:rsidP="002D30BB">
            <w:pPr>
              <w:jc w:val="center"/>
            </w:pPr>
          </w:p>
        </w:tc>
      </w:tr>
      <w:tr w:rsidR="0078408C" w:rsidRPr="001C2C8A" w:rsidTr="00104B59">
        <w:trPr>
          <w:trHeight w:val="510"/>
        </w:trPr>
        <w:tc>
          <w:tcPr>
            <w:tcW w:w="993" w:type="dxa"/>
            <w:vAlign w:val="center"/>
          </w:tcPr>
          <w:p w:rsidR="0078408C" w:rsidRDefault="0078408C" w:rsidP="0033304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274" w:type="dxa"/>
            <w:vAlign w:val="center"/>
          </w:tcPr>
          <w:p w:rsidR="0078408C" w:rsidRPr="003842E2" w:rsidRDefault="0078408C" w:rsidP="00333042">
            <w:pPr>
              <w:widowControl w:val="0"/>
              <w:suppressAutoHyphens/>
              <w:jc w:val="center"/>
            </w:pPr>
            <w:r>
              <w:t>Прочие потребители</w:t>
            </w:r>
          </w:p>
        </w:tc>
        <w:tc>
          <w:tcPr>
            <w:tcW w:w="4813" w:type="dxa"/>
            <w:vAlign w:val="center"/>
          </w:tcPr>
          <w:p w:rsidR="0078408C" w:rsidRDefault="0078408C" w:rsidP="00201B5D">
            <w:pPr>
              <w:widowControl w:val="0"/>
              <w:suppressAutoHyphens/>
            </w:pPr>
            <w:r>
              <w:t>Администрация Новогоркинского сельского поселения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МП «Фармация»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Астахова Т.С.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Мороз Н.В.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ИП </w:t>
            </w:r>
            <w:proofErr w:type="spellStart"/>
            <w:r>
              <w:t>Тронова</w:t>
            </w:r>
            <w:proofErr w:type="spellEnd"/>
            <w:r>
              <w:t xml:space="preserve"> Г.Н.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Фролов В.Е.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ИП </w:t>
            </w:r>
            <w:proofErr w:type="spellStart"/>
            <w:r>
              <w:t>Вахмянина</w:t>
            </w:r>
            <w:proofErr w:type="spellEnd"/>
            <w:r>
              <w:t xml:space="preserve"> Л.А.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Серова М.С.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Фролова Н.Н.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ОСБ №8639/024(филиал)</w:t>
            </w:r>
          </w:p>
          <w:p w:rsidR="0078408C" w:rsidRDefault="0078408C" w:rsidP="00201B5D">
            <w:pPr>
              <w:widowControl w:val="0"/>
              <w:suppressAutoHyphens/>
            </w:pPr>
            <w:r w:rsidRPr="000D06BD">
              <w:t xml:space="preserve">ИП </w:t>
            </w:r>
            <w:r>
              <w:t>Кочнева А.А.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ООО «Профит»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ООО «</w:t>
            </w:r>
            <w:proofErr w:type="spellStart"/>
            <w:r>
              <w:t>Сладекс</w:t>
            </w:r>
            <w:proofErr w:type="spellEnd"/>
            <w:r>
              <w:t>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lastRenderedPageBreak/>
              <w:t>ИП Рябов В.Н.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ООО «Мираж»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Новиков Н.Д.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ООО «Газпромтрансгаз Нижний Новгород»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ИП Рязанцев А.С.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ОСП Ивановский  почтамт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Управление ФССП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ООО </w:t>
            </w:r>
            <w:proofErr w:type="spellStart"/>
            <w:r>
              <w:t>Канфар</w:t>
            </w:r>
            <w:proofErr w:type="spellEnd"/>
            <w:r>
              <w:t>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ИП </w:t>
            </w:r>
            <w:proofErr w:type="spellStart"/>
            <w:r>
              <w:t>Гонобоблев</w:t>
            </w:r>
            <w:proofErr w:type="spellEnd"/>
            <w:r>
              <w:t xml:space="preserve"> Ф.Е.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ОГУ «Школа-интернат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ернцы</w:t>
            </w:r>
            <w:proofErr w:type="spellEnd"/>
            <w:r>
              <w:t>»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 xml:space="preserve">Администрация </w:t>
            </w:r>
            <w:proofErr w:type="spellStart"/>
            <w:r>
              <w:t>Шилыковского</w:t>
            </w:r>
            <w:proofErr w:type="spellEnd"/>
            <w:r>
              <w:t xml:space="preserve"> сельского поселения</w:t>
            </w:r>
          </w:p>
          <w:p w:rsidR="0078408C" w:rsidRDefault="0078408C" w:rsidP="00201B5D">
            <w:pPr>
              <w:widowControl w:val="0"/>
              <w:suppressAutoHyphens/>
            </w:pPr>
            <w:r>
              <w:t>ОП № 7 МОП МВД России «Ивановский»</w:t>
            </w:r>
          </w:p>
          <w:p w:rsidR="0078408C" w:rsidRDefault="0078408C" w:rsidP="00201B5D">
            <w:pPr>
              <w:widowControl w:val="0"/>
              <w:suppressAutoHyphens/>
            </w:pPr>
          </w:p>
          <w:p w:rsidR="0078408C" w:rsidRPr="000D06BD" w:rsidRDefault="0078408C" w:rsidP="00201B5D">
            <w:pPr>
              <w:widowControl w:val="0"/>
              <w:suppressAutoHyphens/>
            </w:pPr>
          </w:p>
        </w:tc>
        <w:tc>
          <w:tcPr>
            <w:tcW w:w="1559" w:type="dxa"/>
            <w:vAlign w:val="center"/>
          </w:tcPr>
          <w:p w:rsidR="0078408C" w:rsidRDefault="0078408C" w:rsidP="002D30BB">
            <w:pPr>
              <w:jc w:val="center"/>
            </w:pPr>
            <w:r>
              <w:lastRenderedPageBreak/>
              <w:t>До 01.</w:t>
            </w:r>
            <w:r w:rsidRPr="003842E2">
              <w:t>09.</w:t>
            </w:r>
            <w:r>
              <w:t>2017 г</w:t>
            </w:r>
          </w:p>
          <w:p w:rsidR="0078408C" w:rsidRDefault="0078408C" w:rsidP="002D30BB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(В соответствии с  Приказом Минэнерго России от 12.03.2013 N 103</w:t>
            </w:r>
            <w:proofErr w:type="gramEnd"/>
          </w:p>
          <w:p w:rsidR="0078408C" w:rsidRDefault="0078408C" w:rsidP="002D30BB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"Об        утверждении Правил оценки готовности к отопительному периоду"</w:t>
            </w:r>
          </w:p>
          <w:p w:rsidR="0078408C" w:rsidRPr="00D44C27" w:rsidRDefault="0078408C" w:rsidP="002D30B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44C27">
              <w:rPr>
                <w:sz w:val="20"/>
                <w:szCs w:val="20"/>
              </w:rPr>
              <w:t xml:space="preserve">в зависимости от </w:t>
            </w:r>
            <w:r w:rsidRPr="00D44C27">
              <w:rPr>
                <w:sz w:val="20"/>
                <w:szCs w:val="20"/>
              </w:rPr>
              <w:lastRenderedPageBreak/>
              <w:t>особенностей климатических условий)</w:t>
            </w:r>
          </w:p>
          <w:p w:rsidR="0078408C" w:rsidRPr="003842E2" w:rsidRDefault="0078408C" w:rsidP="002D30BB">
            <w:pPr>
              <w:widowControl w:val="0"/>
              <w:suppressAutoHyphens/>
              <w:jc w:val="center"/>
            </w:pPr>
          </w:p>
          <w:p w:rsidR="0078408C" w:rsidRPr="003842E2" w:rsidRDefault="0078408C" w:rsidP="002D30BB">
            <w:pPr>
              <w:jc w:val="center"/>
            </w:pPr>
          </w:p>
        </w:tc>
      </w:tr>
    </w:tbl>
    <w:p w:rsidR="009E05FA" w:rsidRPr="001C2C8A" w:rsidRDefault="009E05FA" w:rsidP="009E05FA">
      <w:pPr>
        <w:pStyle w:val="a5"/>
        <w:widowControl w:val="0"/>
        <w:suppressAutoHyphens/>
        <w:spacing w:line="266" w:lineRule="auto"/>
        <w:ind w:left="13396" w:firstLine="1004"/>
        <w:jc w:val="center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lastRenderedPageBreak/>
        <w:t>1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 xml:space="preserve">Проверка выполнения  требований, установленных Правилами оценки готовности к отопительному периоду, утвержденных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1C2C8A">
          <w:rPr>
            <w:b w:val="0"/>
            <w:sz w:val="28"/>
            <w:szCs w:val="28"/>
          </w:rPr>
          <w:t>2013 г</w:t>
        </w:r>
      </w:smartTag>
      <w:r w:rsidRPr="001C2C8A">
        <w:rPr>
          <w:b w:val="0"/>
          <w:sz w:val="28"/>
          <w:szCs w:val="28"/>
        </w:rPr>
        <w:t>. № 103 (далее Пра</w:t>
      </w:r>
      <w:r>
        <w:rPr>
          <w:b w:val="0"/>
          <w:sz w:val="28"/>
          <w:szCs w:val="28"/>
        </w:rPr>
        <w:t>вила), осуществляется комиссиями</w:t>
      </w:r>
      <w:r w:rsidRPr="001C2C8A">
        <w:rPr>
          <w:b w:val="0"/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3527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</w:t>
      </w:r>
      <w:r>
        <w:rPr>
          <w:b w:val="0"/>
          <w:sz w:val="28"/>
          <w:szCs w:val="28"/>
        </w:rPr>
        <w:t>авилами, комиссии</w:t>
      </w:r>
      <w:r w:rsidRPr="001C2C8A">
        <w:rPr>
          <w:b w:val="0"/>
          <w:sz w:val="28"/>
          <w:szCs w:val="28"/>
        </w:rPr>
        <w:t xml:space="preserve"> осуществляют проверку соблюдения локальных актов организаций, подлежащих проверке, регулирующих порядок подготовки </w:t>
      </w:r>
      <w:proofErr w:type="gramStart"/>
      <w:r w:rsidRPr="001C2C8A">
        <w:rPr>
          <w:b w:val="0"/>
          <w:sz w:val="28"/>
          <w:szCs w:val="28"/>
        </w:rPr>
        <w:t>к</w:t>
      </w:r>
      <w:proofErr w:type="gramEnd"/>
      <w:r w:rsidRPr="001C2C8A">
        <w:rPr>
          <w:b w:val="0"/>
          <w:sz w:val="28"/>
          <w:szCs w:val="28"/>
        </w:rPr>
        <w:t xml:space="preserve"> 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bookmarkStart w:id="0" w:name="sub_7"/>
      <w:r>
        <w:rPr>
          <w:b w:val="0"/>
          <w:sz w:val="28"/>
          <w:szCs w:val="28"/>
        </w:rPr>
        <w:t xml:space="preserve">       </w:t>
      </w:r>
      <w:r w:rsidRPr="001C2C8A">
        <w:rPr>
          <w:b w:val="0"/>
          <w:sz w:val="28"/>
          <w:szCs w:val="28"/>
        </w:rPr>
        <w:t xml:space="preserve">Результаты проверки оформляются актом проверки готовности к </w:t>
      </w:r>
      <w:r w:rsidR="0025439C">
        <w:rPr>
          <w:b w:val="0"/>
          <w:sz w:val="28"/>
          <w:szCs w:val="28"/>
        </w:rPr>
        <w:t>отопительному периоду (далее - А</w:t>
      </w:r>
      <w:r w:rsidRPr="001C2C8A">
        <w:rPr>
          <w:b w:val="0"/>
          <w:sz w:val="28"/>
          <w:szCs w:val="28"/>
        </w:rPr>
        <w:t xml:space="preserve">кт), который составляется не позднее одного дня </w:t>
      </w:r>
      <w:proofErr w:type="gramStart"/>
      <w:r w:rsidRPr="001C2C8A">
        <w:rPr>
          <w:b w:val="0"/>
          <w:sz w:val="28"/>
          <w:szCs w:val="28"/>
        </w:rPr>
        <w:t>с даты завершения</w:t>
      </w:r>
      <w:proofErr w:type="gramEnd"/>
      <w:r w:rsidRPr="001C2C8A">
        <w:rPr>
          <w:b w:val="0"/>
          <w:sz w:val="28"/>
          <w:szCs w:val="28"/>
        </w:rPr>
        <w:t xml:space="preserve"> проверки, по образцу согласно </w:t>
      </w:r>
      <w:hyperlink w:anchor="sub_10000" w:history="1">
        <w:r w:rsidRPr="001C2C8A">
          <w:rPr>
            <w:b w:val="0"/>
            <w:bCs/>
            <w:sz w:val="28"/>
            <w:szCs w:val="28"/>
          </w:rPr>
          <w:t>приложению 1</w:t>
        </w:r>
      </w:hyperlink>
      <w:r w:rsidRPr="001C2C8A">
        <w:rPr>
          <w:b w:val="0"/>
          <w:sz w:val="28"/>
          <w:szCs w:val="28"/>
        </w:rPr>
        <w:t xml:space="preserve"> к настоящ</w:t>
      </w:r>
      <w:r>
        <w:rPr>
          <w:b w:val="0"/>
          <w:sz w:val="28"/>
          <w:szCs w:val="28"/>
        </w:rPr>
        <w:t>ей Программе</w:t>
      </w:r>
      <w:r w:rsidRPr="001C2C8A">
        <w:rPr>
          <w:b w:val="0"/>
          <w:sz w:val="28"/>
          <w:szCs w:val="28"/>
        </w:rPr>
        <w:t>.</w:t>
      </w:r>
    </w:p>
    <w:bookmarkEnd w:id="0"/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25439C">
        <w:rPr>
          <w:b w:val="0"/>
          <w:sz w:val="28"/>
          <w:szCs w:val="28"/>
        </w:rPr>
        <w:t>В А</w:t>
      </w:r>
      <w:r w:rsidRPr="001C2C8A">
        <w:rPr>
          <w:b w:val="0"/>
          <w:sz w:val="28"/>
          <w:szCs w:val="28"/>
        </w:rPr>
        <w:t>кте соде</w:t>
      </w:r>
      <w:r>
        <w:rPr>
          <w:b w:val="0"/>
          <w:sz w:val="28"/>
          <w:szCs w:val="28"/>
        </w:rPr>
        <w:t>ржатся следующие выводы комиссии</w:t>
      </w:r>
      <w:r w:rsidRPr="001C2C8A">
        <w:rPr>
          <w:b w:val="0"/>
          <w:sz w:val="28"/>
          <w:szCs w:val="28"/>
        </w:rPr>
        <w:t xml:space="preserve"> по итогам проверки: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</w:t>
      </w:r>
      <w:r w:rsidRPr="001C2C8A">
        <w:rPr>
          <w:b w:val="0"/>
          <w:sz w:val="28"/>
          <w:szCs w:val="28"/>
        </w:rPr>
        <w:t>объект проверки готов к отопительному периоду;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</w:t>
      </w:r>
      <w:r w:rsidRPr="001C2C8A">
        <w:rPr>
          <w:b w:val="0"/>
          <w:sz w:val="28"/>
          <w:szCs w:val="28"/>
        </w:rPr>
        <w:t xml:space="preserve">объект проверки будет готов </w:t>
      </w:r>
      <w:proofErr w:type="gramStart"/>
      <w:r w:rsidRPr="001C2C8A">
        <w:rPr>
          <w:b w:val="0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C2C8A">
        <w:rPr>
          <w:b w:val="0"/>
          <w:sz w:val="28"/>
          <w:szCs w:val="28"/>
        </w:rPr>
        <w:t>, выданных комиссией;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  </w:t>
      </w:r>
      <w:r w:rsidRPr="001C2C8A">
        <w:rPr>
          <w:b w:val="0"/>
          <w:sz w:val="28"/>
          <w:szCs w:val="28"/>
        </w:rPr>
        <w:t>объект проверки не готов к отопительному периоду.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bookmarkStart w:id="1" w:name="sub_8"/>
      <w:r>
        <w:rPr>
          <w:b w:val="0"/>
          <w:sz w:val="28"/>
          <w:szCs w:val="28"/>
        </w:rPr>
        <w:t xml:space="preserve">         </w:t>
      </w:r>
      <w:r w:rsidRPr="001C2C8A">
        <w:rPr>
          <w:b w:val="0"/>
          <w:sz w:val="28"/>
          <w:szCs w:val="28"/>
        </w:rPr>
        <w:t>При наличии у комиссии замечаний к выполнению требований по готовности или при невыполне</w:t>
      </w:r>
      <w:r w:rsidR="0025439C">
        <w:rPr>
          <w:b w:val="0"/>
          <w:sz w:val="28"/>
          <w:szCs w:val="28"/>
        </w:rPr>
        <w:t>нии требований по готовности к А</w:t>
      </w:r>
      <w:r w:rsidRPr="001C2C8A">
        <w:rPr>
          <w:b w:val="0"/>
          <w:sz w:val="28"/>
          <w:szCs w:val="28"/>
        </w:rPr>
        <w:t>кту прилагается перечень замечаний (далее - Перечень) с указанием сроков их устранения.</w:t>
      </w: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  <w:bookmarkStart w:id="2" w:name="sub_9"/>
      <w:bookmarkEnd w:id="1"/>
      <w:r>
        <w:rPr>
          <w:b w:val="0"/>
          <w:sz w:val="28"/>
          <w:szCs w:val="28"/>
        </w:rPr>
        <w:t xml:space="preserve">         </w:t>
      </w:r>
      <w:proofErr w:type="gramStart"/>
      <w:r w:rsidRPr="001C2C8A">
        <w:rPr>
          <w:b w:val="0"/>
          <w:sz w:val="28"/>
          <w:szCs w:val="28"/>
        </w:rPr>
        <w:t xml:space="preserve">Паспорт готовности к отопительному периоду </w:t>
      </w:r>
      <w:r w:rsidR="0025439C">
        <w:rPr>
          <w:b w:val="0"/>
          <w:sz w:val="28"/>
          <w:szCs w:val="28"/>
        </w:rPr>
        <w:t>(далее - П</w:t>
      </w:r>
      <w:r w:rsidRPr="001C2C8A">
        <w:rPr>
          <w:b w:val="0"/>
          <w:sz w:val="28"/>
          <w:szCs w:val="28"/>
        </w:rPr>
        <w:t xml:space="preserve">аспорт) составляется по рекомендуемому образцу согласно </w:t>
      </w:r>
      <w:hyperlink w:anchor="sub_20000" w:history="1">
        <w:r>
          <w:rPr>
            <w:b w:val="0"/>
            <w:bCs/>
            <w:sz w:val="28"/>
            <w:szCs w:val="28"/>
          </w:rPr>
          <w:t>П</w:t>
        </w:r>
        <w:r w:rsidRPr="001C2C8A">
          <w:rPr>
            <w:b w:val="0"/>
            <w:bCs/>
            <w:sz w:val="28"/>
            <w:szCs w:val="28"/>
          </w:rPr>
          <w:t>риложению 2</w:t>
        </w:r>
      </w:hyperlink>
      <w:r w:rsidRPr="001C2C8A">
        <w:rPr>
          <w:b w:val="0"/>
          <w:sz w:val="28"/>
          <w:szCs w:val="28"/>
        </w:rPr>
        <w:t xml:space="preserve"> к </w:t>
      </w:r>
      <w:r w:rsidRPr="001C2C8A">
        <w:rPr>
          <w:b w:val="0"/>
          <w:sz w:val="28"/>
          <w:szCs w:val="28"/>
        </w:rPr>
        <w:lastRenderedPageBreak/>
        <w:t>на</w:t>
      </w:r>
      <w:r>
        <w:rPr>
          <w:b w:val="0"/>
          <w:sz w:val="28"/>
          <w:szCs w:val="28"/>
        </w:rPr>
        <w:t>стоящей Программе и выдается  А</w:t>
      </w:r>
      <w:r w:rsidRPr="001C2C8A">
        <w:rPr>
          <w:b w:val="0"/>
          <w:sz w:val="28"/>
          <w:szCs w:val="28"/>
        </w:rPr>
        <w:t xml:space="preserve">дминистрацией </w:t>
      </w:r>
      <w:r>
        <w:rPr>
          <w:b w:val="0"/>
          <w:sz w:val="28"/>
          <w:szCs w:val="28"/>
        </w:rPr>
        <w:t>Лежневского муниципального района</w:t>
      </w:r>
      <w:r w:rsidRPr="001C2C8A">
        <w:rPr>
          <w:b w:val="0"/>
          <w:sz w:val="28"/>
          <w:szCs w:val="28"/>
        </w:rPr>
        <w:t xml:space="preserve">  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1C2C8A">
        <w:rPr>
          <w:b w:val="0"/>
          <w:sz w:val="28"/>
          <w:szCs w:val="28"/>
        </w:rPr>
        <w:t xml:space="preserve"> Перечнем.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3" w:name="sub_10"/>
      <w:bookmarkEnd w:id="2"/>
      <w:r w:rsidRPr="001C2C8A">
        <w:rPr>
          <w:b w:val="0"/>
          <w:sz w:val="28"/>
          <w:szCs w:val="28"/>
        </w:rPr>
        <w:t>Сроки выдачи паспортов определя</w:t>
      </w:r>
      <w:r w:rsidR="00251F76">
        <w:rPr>
          <w:b w:val="0"/>
          <w:sz w:val="28"/>
          <w:szCs w:val="28"/>
        </w:rPr>
        <w:t>ю</w:t>
      </w:r>
      <w:r w:rsidRPr="001C2C8A">
        <w:rPr>
          <w:b w:val="0"/>
          <w:sz w:val="28"/>
          <w:szCs w:val="28"/>
        </w:rPr>
        <w:t xml:space="preserve">тся </w:t>
      </w:r>
      <w:r>
        <w:rPr>
          <w:b w:val="0"/>
          <w:sz w:val="28"/>
          <w:szCs w:val="28"/>
        </w:rPr>
        <w:t>Администрацией Лежневского муниципального района</w:t>
      </w:r>
      <w:r w:rsidRPr="001C2C8A">
        <w:rPr>
          <w:b w:val="0"/>
          <w:sz w:val="28"/>
          <w:szCs w:val="28"/>
        </w:rPr>
        <w:t xml:space="preserve"> не позднее </w:t>
      </w:r>
      <w:r w:rsidR="00311DB5">
        <w:rPr>
          <w:b w:val="0"/>
          <w:sz w:val="28"/>
          <w:szCs w:val="28"/>
        </w:rPr>
        <w:t>01</w:t>
      </w:r>
      <w:r w:rsidRPr="001C2C8A">
        <w:rPr>
          <w:b w:val="0"/>
          <w:sz w:val="28"/>
          <w:szCs w:val="28"/>
        </w:rPr>
        <w:t xml:space="preserve"> сентября - для потребителей тепловой энергии, не позднее </w:t>
      </w:r>
      <w:r w:rsidR="00311DB5">
        <w:rPr>
          <w:b w:val="0"/>
          <w:sz w:val="28"/>
          <w:szCs w:val="28"/>
        </w:rPr>
        <w:t>01 окт</w:t>
      </w:r>
      <w:r w:rsidRPr="001C2C8A">
        <w:rPr>
          <w:b w:val="0"/>
          <w:sz w:val="28"/>
          <w:szCs w:val="28"/>
        </w:rPr>
        <w:t xml:space="preserve">ября - </w:t>
      </w:r>
      <w:r>
        <w:rPr>
          <w:b w:val="0"/>
          <w:sz w:val="28"/>
          <w:szCs w:val="28"/>
        </w:rPr>
        <w:t>для теплоснабжающей организации.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4" w:name="sub_11"/>
      <w:bookmarkEnd w:id="3"/>
      <w:r w:rsidRPr="001C2C8A">
        <w:rPr>
          <w:b w:val="0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</w:t>
      </w:r>
      <w:r>
        <w:rPr>
          <w:b w:val="0"/>
          <w:sz w:val="28"/>
          <w:szCs w:val="28"/>
        </w:rPr>
        <w:t>овленные настоящей Программой</w:t>
      </w:r>
      <w:r w:rsidRPr="001C2C8A">
        <w:rPr>
          <w:b w:val="0"/>
          <w:sz w:val="28"/>
          <w:szCs w:val="28"/>
        </w:rPr>
        <w:t>, комиссией проводится повторная проверка, по результа</w:t>
      </w:r>
      <w:r w:rsidR="0025439C">
        <w:rPr>
          <w:b w:val="0"/>
          <w:sz w:val="28"/>
          <w:szCs w:val="28"/>
        </w:rPr>
        <w:t>там которой составляется новый А</w:t>
      </w:r>
      <w:r w:rsidRPr="001C2C8A">
        <w:rPr>
          <w:b w:val="0"/>
          <w:sz w:val="28"/>
          <w:szCs w:val="28"/>
        </w:rPr>
        <w:t>кт.</w:t>
      </w:r>
    </w:p>
    <w:p w:rsidR="009E05FA" w:rsidRPr="001C2C8A" w:rsidRDefault="009E05FA" w:rsidP="009E05FA">
      <w:pPr>
        <w:pStyle w:val="a5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5" w:name="sub_12"/>
      <w:bookmarkEnd w:id="4"/>
      <w:r w:rsidRPr="001C2C8A">
        <w:rPr>
          <w:b w:val="0"/>
          <w:sz w:val="28"/>
          <w:szCs w:val="28"/>
        </w:rPr>
        <w:t>Организация, не получившая по объектам проверки паспорт готовности до даты, установленной в абзаце</w:t>
      </w:r>
      <w:r>
        <w:rPr>
          <w:b w:val="0"/>
          <w:sz w:val="28"/>
          <w:szCs w:val="28"/>
        </w:rPr>
        <w:t xml:space="preserve"> 9</w:t>
      </w:r>
      <w:r w:rsidRPr="001C2C8A">
        <w:rPr>
          <w:b w:val="0"/>
          <w:sz w:val="28"/>
          <w:szCs w:val="28"/>
        </w:rPr>
        <w:t xml:space="preserve"> п.2.2.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70E02" w:rsidRPr="001C2C8A" w:rsidRDefault="00A70E02" w:rsidP="009E05FA">
      <w:pPr>
        <w:pStyle w:val="a5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5"/>
        <w:widowControl w:val="0"/>
        <w:suppressAutoHyphens/>
        <w:ind w:left="0"/>
        <w:jc w:val="both"/>
        <w:rPr>
          <w:sz w:val="28"/>
          <w:szCs w:val="28"/>
        </w:rPr>
      </w:pPr>
      <w:r w:rsidRPr="001C2C8A">
        <w:rPr>
          <w:sz w:val="28"/>
          <w:szCs w:val="28"/>
        </w:rPr>
        <w:t>3. Порядок взаимодействия теплоснабжающей организации, потребителей тепловой энергии подключенных к системе теплоснабжения с Комиссией.</w:t>
      </w:r>
    </w:p>
    <w:bookmarkEnd w:id="5"/>
    <w:p w:rsidR="009E05FA" w:rsidRDefault="00CF18DD" w:rsidP="009E05FA">
      <w:pPr>
        <w:pStyle w:val="a5"/>
        <w:widowControl w:val="0"/>
        <w:suppressAutoHyphens/>
        <w:ind w:left="0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9E05FA" w:rsidRPr="001C2C8A">
        <w:rPr>
          <w:b w:val="0"/>
          <w:sz w:val="28"/>
          <w:szCs w:val="28"/>
        </w:rPr>
        <w:t>1. Теплоснабжаю</w:t>
      </w:r>
      <w:r w:rsidR="009E05FA">
        <w:rPr>
          <w:b w:val="0"/>
          <w:sz w:val="28"/>
          <w:szCs w:val="28"/>
        </w:rPr>
        <w:t>щая организация представляет в А</w:t>
      </w:r>
      <w:r w:rsidR="009E05FA" w:rsidRPr="001C2C8A">
        <w:rPr>
          <w:b w:val="0"/>
          <w:sz w:val="28"/>
          <w:szCs w:val="28"/>
        </w:rPr>
        <w:t xml:space="preserve">дминистрацию </w:t>
      </w:r>
      <w:r w:rsidR="009E05FA">
        <w:rPr>
          <w:b w:val="0"/>
          <w:sz w:val="28"/>
          <w:szCs w:val="28"/>
        </w:rPr>
        <w:t>Лежневского муниципального района</w:t>
      </w:r>
      <w:r w:rsidR="009E05FA" w:rsidRPr="001C2C8A">
        <w:rPr>
          <w:b w:val="0"/>
          <w:sz w:val="28"/>
          <w:szCs w:val="28"/>
        </w:rPr>
        <w:t xml:space="preserve">  </w:t>
      </w:r>
      <w:r w:rsidR="009E05FA">
        <w:rPr>
          <w:b w:val="0"/>
          <w:sz w:val="28"/>
          <w:szCs w:val="28"/>
        </w:rPr>
        <w:t xml:space="preserve">информацию по выполнению </w:t>
      </w:r>
      <w:r w:rsidR="009E05FA" w:rsidRPr="001C2C8A">
        <w:rPr>
          <w:b w:val="0"/>
          <w:sz w:val="28"/>
          <w:szCs w:val="28"/>
        </w:rPr>
        <w:t xml:space="preserve">требований по готовности </w:t>
      </w:r>
      <w:r w:rsidR="00974007">
        <w:rPr>
          <w:b w:val="0"/>
          <w:sz w:val="28"/>
          <w:szCs w:val="28"/>
        </w:rPr>
        <w:t>согласно</w:t>
      </w:r>
      <w:r w:rsidR="00571CF8">
        <w:rPr>
          <w:b w:val="0"/>
          <w:sz w:val="28"/>
          <w:szCs w:val="28"/>
        </w:rPr>
        <w:t xml:space="preserve"> разделу </w:t>
      </w:r>
      <w:r w:rsidR="00571CF8">
        <w:rPr>
          <w:b w:val="0"/>
          <w:sz w:val="28"/>
          <w:szCs w:val="28"/>
          <w:lang w:val="en-US"/>
        </w:rPr>
        <w:t>III</w:t>
      </w:r>
      <w:r w:rsidR="00974007">
        <w:rPr>
          <w:b w:val="0"/>
          <w:sz w:val="28"/>
          <w:szCs w:val="28"/>
        </w:rPr>
        <w:t xml:space="preserve"> Правил</w:t>
      </w:r>
      <w:r w:rsidR="009E05FA">
        <w:rPr>
          <w:b w:val="0"/>
          <w:sz w:val="28"/>
          <w:szCs w:val="28"/>
        </w:rPr>
        <w:t>.</w:t>
      </w:r>
    </w:p>
    <w:p w:rsidR="009E05FA" w:rsidRDefault="009E05FA" w:rsidP="009E05FA">
      <w:pPr>
        <w:pStyle w:val="a5"/>
        <w:widowControl w:val="0"/>
        <w:suppressAutoHyphens/>
        <w:ind w:left="0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C2C8A">
        <w:rPr>
          <w:b w:val="0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9E05FA" w:rsidRDefault="009E05FA" w:rsidP="009E05FA">
      <w:pPr>
        <w:pStyle w:val="a5"/>
        <w:widowControl w:val="0"/>
        <w:suppressAutoHyphens/>
        <w:ind w:left="0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</w:t>
      </w:r>
      <w:r w:rsidRPr="001C2C8A">
        <w:rPr>
          <w:b w:val="0"/>
          <w:sz w:val="28"/>
          <w:szCs w:val="28"/>
        </w:rPr>
        <w:t xml:space="preserve">Потребители тепловой энергии представляют в </w:t>
      </w:r>
      <w:r>
        <w:rPr>
          <w:b w:val="0"/>
          <w:sz w:val="28"/>
          <w:szCs w:val="28"/>
        </w:rPr>
        <w:t xml:space="preserve">Администрацию Лежневского муниципального района </w:t>
      </w:r>
      <w:r w:rsidRPr="001C2C8A">
        <w:rPr>
          <w:b w:val="0"/>
          <w:sz w:val="28"/>
          <w:szCs w:val="28"/>
        </w:rPr>
        <w:t xml:space="preserve"> информацию по выполнению требований по готовности</w:t>
      </w:r>
      <w:r>
        <w:rPr>
          <w:b w:val="0"/>
          <w:sz w:val="28"/>
          <w:szCs w:val="28"/>
        </w:rPr>
        <w:t xml:space="preserve">, </w:t>
      </w:r>
      <w:r w:rsidRPr="001C2C8A">
        <w:rPr>
          <w:b w:val="0"/>
          <w:sz w:val="28"/>
          <w:szCs w:val="28"/>
        </w:rPr>
        <w:t xml:space="preserve"> указанных в</w:t>
      </w:r>
      <w:r w:rsidR="00571CF8" w:rsidRPr="00571CF8">
        <w:rPr>
          <w:b w:val="0"/>
          <w:sz w:val="28"/>
          <w:szCs w:val="28"/>
        </w:rPr>
        <w:t xml:space="preserve"> </w:t>
      </w:r>
      <w:r w:rsidR="00571CF8">
        <w:rPr>
          <w:b w:val="0"/>
          <w:sz w:val="28"/>
          <w:szCs w:val="28"/>
        </w:rPr>
        <w:t xml:space="preserve">разделе </w:t>
      </w:r>
      <w:r w:rsidR="00571CF8">
        <w:rPr>
          <w:b w:val="0"/>
          <w:sz w:val="28"/>
          <w:szCs w:val="28"/>
          <w:lang w:val="en-US"/>
        </w:rPr>
        <w:t>IV</w:t>
      </w:r>
      <w:r w:rsidRPr="001C2C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Правил.</w:t>
      </w:r>
      <w:r w:rsidRPr="001C2C8A">
        <w:rPr>
          <w:b w:val="0"/>
          <w:sz w:val="28"/>
          <w:szCs w:val="28"/>
        </w:rPr>
        <w:t xml:space="preserve"> </w:t>
      </w:r>
    </w:p>
    <w:p w:rsidR="009E05FA" w:rsidRPr="001C2C8A" w:rsidRDefault="009E05FA" w:rsidP="009E05FA">
      <w:pPr>
        <w:pStyle w:val="a5"/>
        <w:widowControl w:val="0"/>
        <w:suppressAutoHyphens/>
        <w:ind w:left="0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</w:t>
      </w:r>
      <w:r w:rsidRPr="001C2C8A">
        <w:rPr>
          <w:b w:val="0"/>
          <w:sz w:val="28"/>
          <w:szCs w:val="28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на плотность и прочность, при проведе</w:t>
      </w:r>
      <w:r>
        <w:rPr>
          <w:b w:val="0"/>
          <w:sz w:val="28"/>
          <w:szCs w:val="28"/>
        </w:rPr>
        <w:t>нии гидропнев</w:t>
      </w:r>
      <w:r w:rsidR="00A70E02">
        <w:rPr>
          <w:b w:val="0"/>
          <w:sz w:val="28"/>
          <w:szCs w:val="28"/>
        </w:rPr>
        <w:t>ма</w:t>
      </w:r>
      <w:r>
        <w:rPr>
          <w:b w:val="0"/>
          <w:sz w:val="28"/>
          <w:szCs w:val="28"/>
        </w:rPr>
        <w:t>тической промывки</w:t>
      </w:r>
      <w:r w:rsidRPr="001C2C8A">
        <w:rPr>
          <w:b w:val="0"/>
          <w:sz w:val="28"/>
          <w:szCs w:val="28"/>
        </w:rPr>
        <w:t xml:space="preserve"> систем теплопотребления теплофикационной водой и проводит осмотр объектов проверки.</w:t>
      </w:r>
    </w:p>
    <w:p w:rsidR="009E05FA" w:rsidRPr="001C2C8A" w:rsidRDefault="009E05FA" w:rsidP="009E05FA">
      <w:pPr>
        <w:pStyle w:val="a5"/>
        <w:widowControl w:val="0"/>
        <w:tabs>
          <w:tab w:val="left" w:pos="720"/>
        </w:tabs>
        <w:suppressAutoHyphens/>
        <w:ind w:left="0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C2C8A">
        <w:rPr>
          <w:b w:val="0"/>
          <w:sz w:val="28"/>
          <w:szCs w:val="28"/>
        </w:rPr>
        <w:t>Комисси</w:t>
      </w:r>
      <w:r>
        <w:rPr>
          <w:b w:val="0"/>
          <w:sz w:val="28"/>
          <w:szCs w:val="28"/>
        </w:rPr>
        <w:t>и рассматриваю</w:t>
      </w:r>
      <w:r w:rsidRPr="001C2C8A">
        <w:rPr>
          <w:b w:val="0"/>
          <w:sz w:val="28"/>
          <w:szCs w:val="28"/>
        </w:rPr>
        <w:t xml:space="preserve">т документы, подтверждающие выполнение требований готовности </w:t>
      </w:r>
      <w:r>
        <w:rPr>
          <w:b w:val="0"/>
          <w:sz w:val="28"/>
          <w:szCs w:val="28"/>
        </w:rPr>
        <w:t xml:space="preserve">теплоснабжающих организаций и потребителей тепловой энергии </w:t>
      </w:r>
      <w:r w:rsidRPr="001C2C8A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соответствии с п. 2.2 Программы и составляют Акты готовности к отопительному периоду.</w:t>
      </w:r>
    </w:p>
    <w:p w:rsidR="009E05FA" w:rsidRDefault="009E05FA" w:rsidP="009E05FA">
      <w:pPr>
        <w:jc w:val="both"/>
        <w:rPr>
          <w:b/>
          <w:bCs/>
          <w:sz w:val="28"/>
          <w:szCs w:val="28"/>
        </w:rPr>
      </w:pPr>
    </w:p>
    <w:p w:rsidR="00B837E6" w:rsidRDefault="002E6C19" w:rsidP="009E05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 w:rsidR="009E05FA">
        <w:rPr>
          <w:b/>
          <w:bCs/>
          <w:sz w:val="28"/>
          <w:szCs w:val="28"/>
        </w:rPr>
        <w:t xml:space="preserve">           </w:t>
      </w:r>
    </w:p>
    <w:p w:rsidR="00CA6441" w:rsidRPr="001C2C8A" w:rsidRDefault="00CA6441" w:rsidP="009E05FA">
      <w:pPr>
        <w:rPr>
          <w:b/>
          <w:bCs/>
          <w:sz w:val="28"/>
          <w:szCs w:val="28"/>
        </w:rPr>
      </w:pPr>
    </w:p>
    <w:p w:rsidR="009E05FA" w:rsidRPr="000F2737" w:rsidRDefault="009E05FA" w:rsidP="009E05FA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2737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9E05FA" w:rsidRPr="000F2737" w:rsidRDefault="009E05FA" w:rsidP="009E05FA">
      <w:pPr>
        <w:jc w:val="right"/>
        <w:rPr>
          <w:sz w:val="28"/>
          <w:szCs w:val="28"/>
        </w:rPr>
      </w:pPr>
      <w:r w:rsidRPr="000F2737">
        <w:rPr>
          <w:sz w:val="28"/>
          <w:szCs w:val="28"/>
        </w:rPr>
        <w:t>к  Программе  проведения проверки</w:t>
      </w:r>
    </w:p>
    <w:p w:rsidR="009E05FA" w:rsidRPr="000F2737" w:rsidRDefault="009E05FA" w:rsidP="009E05FA">
      <w:pPr>
        <w:jc w:val="right"/>
        <w:rPr>
          <w:sz w:val="28"/>
          <w:szCs w:val="28"/>
        </w:rPr>
      </w:pPr>
      <w:r w:rsidRPr="000F2737">
        <w:rPr>
          <w:sz w:val="28"/>
          <w:szCs w:val="28"/>
        </w:rPr>
        <w:t>готовности к отопительному периоду 201</w:t>
      </w:r>
      <w:r w:rsidR="00796099">
        <w:rPr>
          <w:sz w:val="28"/>
          <w:szCs w:val="28"/>
        </w:rPr>
        <w:t>7-2018</w:t>
      </w:r>
      <w:r w:rsidRPr="000F2737">
        <w:rPr>
          <w:sz w:val="28"/>
          <w:szCs w:val="28"/>
        </w:rPr>
        <w:t>г</w:t>
      </w:r>
      <w:r w:rsidR="00333042">
        <w:rPr>
          <w:sz w:val="28"/>
          <w:szCs w:val="28"/>
        </w:rPr>
        <w:t>.</w:t>
      </w:r>
      <w:r w:rsidRPr="000F2737">
        <w:rPr>
          <w:sz w:val="28"/>
          <w:szCs w:val="28"/>
        </w:rPr>
        <w:t>г</w:t>
      </w:r>
      <w:r w:rsidR="00333042">
        <w:rPr>
          <w:sz w:val="28"/>
          <w:szCs w:val="28"/>
        </w:rPr>
        <w:t>.</w:t>
      </w:r>
    </w:p>
    <w:p w:rsidR="009E05FA" w:rsidRPr="000F2737" w:rsidRDefault="009E05FA" w:rsidP="009E05FA">
      <w:pPr>
        <w:jc w:val="right"/>
        <w:rPr>
          <w:sz w:val="28"/>
          <w:szCs w:val="28"/>
        </w:rPr>
      </w:pPr>
      <w:r w:rsidRPr="000F2737">
        <w:rPr>
          <w:sz w:val="28"/>
          <w:szCs w:val="28"/>
        </w:rPr>
        <w:t>на территории Лежневского муниципального района</w:t>
      </w:r>
    </w:p>
    <w:p w:rsidR="009E05FA" w:rsidRPr="000F2737" w:rsidRDefault="009E05FA" w:rsidP="009E05FA">
      <w:pPr>
        <w:jc w:val="right"/>
        <w:rPr>
          <w:sz w:val="28"/>
          <w:szCs w:val="28"/>
        </w:rPr>
      </w:pPr>
      <w:r w:rsidRPr="000F2737">
        <w:rPr>
          <w:sz w:val="28"/>
          <w:szCs w:val="28"/>
        </w:rPr>
        <w:t>Ивановской области</w:t>
      </w:r>
    </w:p>
    <w:p w:rsidR="009E05FA" w:rsidRPr="000F2737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9E05FA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>АКТ №________</w:t>
      </w: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проверки готовности к </w:t>
      </w:r>
      <w:r w:rsidR="00974007">
        <w:rPr>
          <w:rStyle w:val="a7"/>
          <w:rFonts w:ascii="Times New Roman" w:hAnsi="Times New Roman" w:cs="Times New Roman"/>
          <w:bCs/>
          <w:sz w:val="28"/>
          <w:szCs w:val="28"/>
        </w:rPr>
        <w:t>отопительному периоду 201</w:t>
      </w:r>
      <w:r w:rsidR="0014542C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974007">
        <w:rPr>
          <w:rStyle w:val="a7"/>
          <w:rFonts w:ascii="Times New Roman" w:hAnsi="Times New Roman" w:cs="Times New Roman"/>
          <w:bCs/>
          <w:sz w:val="28"/>
          <w:szCs w:val="28"/>
        </w:rPr>
        <w:t>-201</w:t>
      </w:r>
      <w:r w:rsidR="0014542C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г.г.</w:t>
      </w:r>
    </w:p>
    <w:p w:rsidR="009E05FA" w:rsidRPr="001C2C8A" w:rsidRDefault="009E05FA" w:rsidP="009E05FA">
      <w:pPr>
        <w:ind w:firstLine="720"/>
        <w:jc w:val="both"/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  <w:t>"_____"___________ 20__ г.</w:t>
      </w:r>
    </w:p>
    <w:p w:rsidR="009E05FA" w:rsidRPr="00577988" w:rsidRDefault="009E05FA" w:rsidP="009E05FA">
      <w:pPr>
        <w:pStyle w:val="a9"/>
        <w:rPr>
          <w:rFonts w:ascii="Times New Roman" w:hAnsi="Times New Roman" w:cs="Times New Roman"/>
          <w:sz w:val="20"/>
          <w:szCs w:val="20"/>
        </w:rPr>
      </w:pPr>
      <w:r w:rsidRPr="00577988">
        <w:rPr>
          <w:rFonts w:ascii="Times New Roman" w:hAnsi="Times New Roman" w:cs="Times New Roman"/>
          <w:sz w:val="20"/>
          <w:szCs w:val="20"/>
        </w:rPr>
        <w:t xml:space="preserve">     (место </w:t>
      </w:r>
      <w:r>
        <w:rPr>
          <w:rFonts w:ascii="Times New Roman" w:hAnsi="Times New Roman" w:cs="Times New Roman"/>
          <w:sz w:val="20"/>
          <w:szCs w:val="20"/>
        </w:rPr>
        <w:t>составление акта)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77988">
        <w:rPr>
          <w:rFonts w:ascii="Times New Roman" w:hAnsi="Times New Roman" w:cs="Times New Roman"/>
          <w:sz w:val="20"/>
          <w:szCs w:val="20"/>
        </w:rPr>
        <w:t xml:space="preserve"> (дата составления акта)</w:t>
      </w:r>
    </w:p>
    <w:p w:rsidR="009E05FA" w:rsidRPr="001C2C8A" w:rsidRDefault="009E05FA" w:rsidP="009E05FA">
      <w:pPr>
        <w:ind w:firstLine="720"/>
        <w:jc w:val="both"/>
        <w:rPr>
          <w:sz w:val="28"/>
          <w:szCs w:val="28"/>
        </w:rPr>
      </w:pP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2C8A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</w:t>
      </w:r>
      <w:r w:rsidRPr="00577988">
        <w:rPr>
          <w:rFonts w:ascii="Times New Roman" w:hAnsi="Times New Roman" w:cs="Times New Roman"/>
          <w:i/>
          <w:sz w:val="24"/>
          <w:szCs w:val="24"/>
        </w:rPr>
        <w:t>(форма документа и его реквизиты, которым образована комиссия)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  периоду от "____"________________20__г., утвержденной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7988">
        <w:rPr>
          <w:rFonts w:ascii="Times New Roman" w:hAnsi="Times New Roman" w:cs="Times New Roman"/>
          <w:i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 xml:space="preserve">с "___"____________20__ г. по "___"_____________ 20__ г. в соответствии с  </w:t>
      </w:r>
      <w:hyperlink r:id="rId8" w:history="1">
        <w:r w:rsidRPr="00B837E6">
          <w:rPr>
            <w:rStyle w:val="a8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C2C8A">
        <w:rPr>
          <w:rFonts w:ascii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1C2C8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1C2C8A">
        <w:rPr>
          <w:rFonts w:ascii="Times New Roman" w:hAnsi="Times New Roman" w:cs="Times New Roman"/>
          <w:sz w:val="28"/>
          <w:szCs w:val="28"/>
        </w:rPr>
        <w:t>. N 190-ФЗ "О теплоснабжении" провела проверку готовности к отопительному периоду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E05FA" w:rsidRPr="00577988" w:rsidRDefault="009E05FA" w:rsidP="009E05FA">
      <w:pPr>
        <w:pStyle w:val="a9"/>
        <w:suppressAutoHyphens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>(полное наименование</w:t>
      </w:r>
      <w:r>
        <w:rPr>
          <w:rFonts w:ascii="Times New Roman" w:hAnsi="Times New Roman" w:cs="Times New Roman"/>
          <w:i/>
        </w:rPr>
        <w:t xml:space="preserve"> </w:t>
      </w:r>
      <w:r w:rsidRPr="00577988">
        <w:rPr>
          <w:rFonts w:ascii="Times New Roman" w:hAnsi="Times New Roman" w:cs="Times New Roman"/>
          <w:i/>
        </w:rPr>
        <w:t xml:space="preserve">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E05FA" w:rsidRPr="001C2C8A" w:rsidRDefault="009E05FA" w:rsidP="009E05FA">
      <w:pPr>
        <w:jc w:val="both"/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1._____________________________________________________;</w:t>
      </w:r>
    </w:p>
    <w:p w:rsidR="009E05FA" w:rsidRPr="001C2C8A" w:rsidRDefault="009E05FA" w:rsidP="009E05FA">
      <w:pPr>
        <w:rPr>
          <w:sz w:val="28"/>
          <w:szCs w:val="28"/>
        </w:rPr>
      </w:pPr>
      <w:r w:rsidRPr="001C2C8A">
        <w:rPr>
          <w:sz w:val="28"/>
          <w:szCs w:val="28"/>
        </w:rPr>
        <w:t xml:space="preserve">                         </w:t>
      </w:r>
      <w:r w:rsidR="007578B8">
        <w:rPr>
          <w:sz w:val="28"/>
          <w:szCs w:val="28"/>
        </w:rPr>
        <w:t xml:space="preserve">                   (наименование объекта)</w:t>
      </w:r>
    </w:p>
    <w:p w:rsidR="009E05FA" w:rsidRPr="001C2C8A" w:rsidRDefault="009E05FA" w:rsidP="009E05FA">
      <w:pPr>
        <w:rPr>
          <w:sz w:val="28"/>
          <w:szCs w:val="28"/>
        </w:rPr>
      </w:pPr>
      <w:r w:rsidRPr="001C2C8A">
        <w:rPr>
          <w:sz w:val="28"/>
          <w:szCs w:val="28"/>
        </w:rPr>
        <w:t>2._____________________________________________________;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3._____________________________________________________;</w:t>
      </w:r>
    </w:p>
    <w:p w:rsidR="009E05FA" w:rsidRPr="001C2C8A" w:rsidRDefault="009E05FA" w:rsidP="009E05FA">
      <w:pPr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 xml:space="preserve">                         (готовность/неготовность к работе в отопительном периоде)</w:t>
      </w:r>
    </w:p>
    <w:p w:rsidR="009E05FA" w:rsidRPr="00577988" w:rsidRDefault="009E05FA" w:rsidP="009E05FA">
      <w:pPr>
        <w:jc w:val="both"/>
        <w:rPr>
          <w:i/>
          <w:sz w:val="22"/>
          <w:szCs w:val="22"/>
        </w:rPr>
      </w:pPr>
    </w:p>
    <w:p w:rsidR="00CF5D4B" w:rsidRDefault="00CF5D4B" w:rsidP="009E05FA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</w:p>
    <w:p w:rsidR="00CF5D4B" w:rsidRDefault="00CF5D4B" w:rsidP="009E05FA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</w:p>
    <w:p w:rsidR="00CF5D4B" w:rsidRDefault="009E05FA" w:rsidP="00CF5D4B">
      <w:pPr>
        <w:pStyle w:val="a9"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r w:rsidR="00CF5D4B">
        <w:rPr>
          <w:rFonts w:ascii="Times New Roman" w:hAnsi="Times New Roman" w:cs="Times New Roman"/>
          <w:sz w:val="28"/>
          <w:szCs w:val="28"/>
        </w:rPr>
        <w:t>периоду</w:t>
      </w:r>
    </w:p>
    <w:p w:rsidR="009E05FA" w:rsidRDefault="00CF5D4B" w:rsidP="00CF5D4B">
      <w:pPr>
        <w:pStyle w:val="a9"/>
        <w:suppressAutoHyphens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E05FA" w:rsidRPr="001C2C8A">
        <w:rPr>
          <w:rFonts w:ascii="Times New Roman" w:hAnsi="Times New Roman" w:cs="Times New Roman"/>
        </w:rPr>
        <w:t>_____________________________________</w:t>
      </w:r>
    </w:p>
    <w:p w:rsidR="009E05FA" w:rsidRDefault="009E05FA" w:rsidP="009E05FA">
      <w:pPr>
        <w:pStyle w:val="a9"/>
      </w:pPr>
      <w:r w:rsidRPr="001C2C8A">
        <w:t>_________________________________________</w:t>
      </w:r>
      <w:r>
        <w:t>_____________________________</w:t>
      </w:r>
    </w:p>
    <w:p w:rsidR="00CF5D4B" w:rsidRPr="00CF5D4B" w:rsidRDefault="00CF5D4B" w:rsidP="00CF5D4B">
      <w:r>
        <w:t>_____________________________________________________________________________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__/__ </w:t>
      </w:r>
      <w:proofErr w:type="gramStart"/>
      <w:r w:rsidRPr="001C2C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2C8A">
        <w:rPr>
          <w:rFonts w:ascii="Times New Roman" w:hAnsi="Times New Roman" w:cs="Times New Roman"/>
          <w:sz w:val="28"/>
          <w:szCs w:val="28"/>
        </w:rPr>
        <w:t xml:space="preserve">.г. </w:t>
      </w:r>
    </w:p>
    <w:p w:rsidR="009E05FA" w:rsidRPr="001C2C8A" w:rsidRDefault="009E05FA" w:rsidP="009E05FA">
      <w:pPr>
        <w:jc w:val="both"/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1C2C8A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7988">
        <w:rPr>
          <w:rFonts w:ascii="Times New Roman" w:hAnsi="Times New Roman" w:cs="Times New Roman"/>
          <w:i/>
        </w:rPr>
        <w:t>(подпись, расшифровка подписи)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комиссии:</w:t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2C8A">
        <w:rPr>
          <w:rFonts w:ascii="Times New Roman" w:hAnsi="Times New Roman" w:cs="Times New Roman"/>
          <w:sz w:val="28"/>
          <w:szCs w:val="28"/>
        </w:rPr>
        <w:t>(</w:t>
      </w:r>
      <w:r w:rsidRPr="00577988">
        <w:rPr>
          <w:rFonts w:ascii="Times New Roman" w:hAnsi="Times New Roman" w:cs="Times New Roman"/>
          <w:i/>
        </w:rPr>
        <w:t>подпись, расшифровка подписи</w:t>
      </w:r>
      <w:r w:rsidRPr="001C2C8A">
        <w:rPr>
          <w:rFonts w:ascii="Times New Roman" w:hAnsi="Times New Roman" w:cs="Times New Roman"/>
          <w:sz w:val="28"/>
          <w:szCs w:val="28"/>
        </w:rPr>
        <w:t>)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Члены комиссии:</w:t>
      </w:r>
      <w:r w:rsidRPr="001C2C8A">
        <w:rPr>
          <w:rFonts w:ascii="Times New Roman" w:hAnsi="Times New Roman" w:cs="Times New Roman"/>
          <w:sz w:val="28"/>
          <w:szCs w:val="28"/>
        </w:rPr>
        <w:tab/>
      </w:r>
      <w:r w:rsidRPr="001C2C8A">
        <w:rPr>
          <w:rFonts w:ascii="Times New Roman" w:hAnsi="Times New Roman" w:cs="Times New Roman"/>
          <w:sz w:val="28"/>
          <w:szCs w:val="28"/>
        </w:rPr>
        <w:tab/>
        <w:t>___________________/_______________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88">
        <w:rPr>
          <w:rFonts w:ascii="Times New Roman" w:hAnsi="Times New Roman" w:cs="Times New Roman"/>
          <w:i/>
        </w:rPr>
        <w:t>(подпись, расшифровка подписи)</w:t>
      </w:r>
    </w:p>
    <w:p w:rsidR="009E05FA" w:rsidRPr="00577988" w:rsidRDefault="009E05FA" w:rsidP="009E05FA">
      <w:pPr>
        <w:pStyle w:val="a9"/>
        <w:ind w:left="2880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>_________________</w:t>
      </w:r>
      <w:r>
        <w:rPr>
          <w:rFonts w:ascii="Times New Roman" w:hAnsi="Times New Roman" w:cs="Times New Roman"/>
          <w:i/>
        </w:rPr>
        <w:t>____</w:t>
      </w:r>
      <w:r w:rsidRPr="00577988">
        <w:rPr>
          <w:rFonts w:ascii="Times New Roman" w:hAnsi="Times New Roman" w:cs="Times New Roman"/>
          <w:i/>
        </w:rPr>
        <w:t>__/________</w:t>
      </w:r>
      <w:r>
        <w:rPr>
          <w:rFonts w:ascii="Times New Roman" w:hAnsi="Times New Roman" w:cs="Times New Roman"/>
          <w:i/>
        </w:rPr>
        <w:t>____</w:t>
      </w:r>
      <w:r w:rsidRPr="00577988">
        <w:rPr>
          <w:rFonts w:ascii="Times New Roman" w:hAnsi="Times New Roman" w:cs="Times New Roman"/>
          <w:i/>
        </w:rPr>
        <w:t>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 xml:space="preserve">                    </w:t>
      </w:r>
      <w:r w:rsidR="00333042">
        <w:rPr>
          <w:rFonts w:ascii="Times New Roman" w:hAnsi="Times New Roman" w:cs="Times New Roman"/>
          <w:i/>
        </w:rPr>
        <w:t xml:space="preserve">   </w:t>
      </w:r>
      <w:r w:rsidRPr="00577988">
        <w:rPr>
          <w:rFonts w:ascii="Times New Roman" w:hAnsi="Times New Roman" w:cs="Times New Roman"/>
          <w:i/>
        </w:rPr>
        <w:t>(подпись, расшифровка подписи)</w:t>
      </w:r>
    </w:p>
    <w:p w:rsidR="009E05FA" w:rsidRPr="00577988" w:rsidRDefault="009E05FA" w:rsidP="009E05FA">
      <w:pPr>
        <w:pStyle w:val="a9"/>
        <w:ind w:left="2160" w:firstLine="720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>_________________</w:t>
      </w:r>
      <w:r>
        <w:rPr>
          <w:rFonts w:ascii="Times New Roman" w:hAnsi="Times New Roman" w:cs="Times New Roman"/>
          <w:i/>
        </w:rPr>
        <w:t>___</w:t>
      </w:r>
      <w:r w:rsidRPr="00577988">
        <w:rPr>
          <w:rFonts w:ascii="Times New Roman" w:hAnsi="Times New Roman" w:cs="Times New Roman"/>
          <w:i/>
        </w:rPr>
        <w:t>__/________</w:t>
      </w:r>
      <w:r>
        <w:rPr>
          <w:rFonts w:ascii="Times New Roman" w:hAnsi="Times New Roman" w:cs="Times New Roman"/>
          <w:i/>
        </w:rPr>
        <w:t>_____</w:t>
      </w:r>
      <w:r w:rsidRPr="00577988">
        <w:rPr>
          <w:rFonts w:ascii="Times New Roman" w:hAnsi="Times New Roman" w:cs="Times New Roman"/>
          <w:i/>
        </w:rPr>
        <w:t>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 xml:space="preserve">                      </w:t>
      </w:r>
      <w:r w:rsidR="00333042">
        <w:rPr>
          <w:rFonts w:ascii="Times New Roman" w:hAnsi="Times New Roman" w:cs="Times New Roman"/>
          <w:i/>
        </w:rPr>
        <w:t xml:space="preserve"> </w:t>
      </w:r>
      <w:r w:rsidRPr="00577988">
        <w:rPr>
          <w:rFonts w:ascii="Times New Roman" w:hAnsi="Times New Roman" w:cs="Times New Roman"/>
          <w:i/>
        </w:rPr>
        <w:t>(подпись, расшифровка подписи)</w:t>
      </w:r>
    </w:p>
    <w:p w:rsidR="009E05FA" w:rsidRPr="00577988" w:rsidRDefault="009E05FA" w:rsidP="009E05FA">
      <w:pPr>
        <w:pStyle w:val="a9"/>
        <w:ind w:left="2880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>_________________</w:t>
      </w:r>
      <w:r>
        <w:rPr>
          <w:rFonts w:ascii="Times New Roman" w:hAnsi="Times New Roman" w:cs="Times New Roman"/>
          <w:i/>
        </w:rPr>
        <w:t>__</w:t>
      </w:r>
      <w:r w:rsidRPr="00577988">
        <w:rPr>
          <w:rFonts w:ascii="Times New Roman" w:hAnsi="Times New Roman" w:cs="Times New Roman"/>
          <w:i/>
        </w:rPr>
        <w:t>__/_____</w:t>
      </w:r>
      <w:r>
        <w:rPr>
          <w:rFonts w:ascii="Times New Roman" w:hAnsi="Times New Roman" w:cs="Times New Roman"/>
          <w:i/>
        </w:rPr>
        <w:t>______</w:t>
      </w:r>
      <w:r w:rsidRPr="00577988">
        <w:rPr>
          <w:rFonts w:ascii="Times New Roman" w:hAnsi="Times New Roman" w:cs="Times New Roman"/>
          <w:i/>
        </w:rPr>
        <w:t>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 xml:space="preserve">                      (подпись, расшифровка подписи)</w:t>
      </w:r>
    </w:p>
    <w:p w:rsidR="009E05FA" w:rsidRPr="00577988" w:rsidRDefault="009E05FA" w:rsidP="009E05FA">
      <w:pPr>
        <w:pStyle w:val="a9"/>
        <w:ind w:left="2160" w:firstLine="720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>___________________/____</w:t>
      </w:r>
      <w:r>
        <w:rPr>
          <w:rFonts w:ascii="Times New Roman" w:hAnsi="Times New Roman" w:cs="Times New Roman"/>
          <w:i/>
        </w:rPr>
        <w:t>________</w:t>
      </w:r>
      <w:r w:rsidRPr="00577988">
        <w:rPr>
          <w:rFonts w:ascii="Times New Roman" w:hAnsi="Times New Roman" w:cs="Times New Roman"/>
          <w:i/>
        </w:rPr>
        <w:t>___________</w:t>
      </w:r>
    </w:p>
    <w:p w:rsidR="009E05FA" w:rsidRPr="001C2C8A" w:rsidRDefault="00333042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9E05FA" w:rsidRPr="00577988">
        <w:rPr>
          <w:rFonts w:ascii="Times New Roman" w:hAnsi="Times New Roman" w:cs="Times New Roman"/>
          <w:i/>
        </w:rPr>
        <w:t xml:space="preserve"> (подпись, расшифровка подписи</w:t>
      </w:r>
      <w:r w:rsidR="009E05FA" w:rsidRPr="001C2C8A">
        <w:rPr>
          <w:rFonts w:ascii="Times New Roman" w:hAnsi="Times New Roman" w:cs="Times New Roman"/>
          <w:sz w:val="28"/>
          <w:szCs w:val="28"/>
        </w:rPr>
        <w:t>)</w:t>
      </w:r>
    </w:p>
    <w:p w:rsidR="009E05FA" w:rsidRPr="001C2C8A" w:rsidRDefault="009E05FA" w:rsidP="009E05FA">
      <w:pPr>
        <w:jc w:val="both"/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9E05FA" w:rsidRPr="001C2C8A" w:rsidRDefault="009E05FA" w:rsidP="009E05FA">
      <w:pPr>
        <w:jc w:val="both"/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"___"____________20__г.________________________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proofErr w:type="gramStart"/>
      <w:r w:rsidRPr="001C2C8A">
        <w:rPr>
          <w:rFonts w:ascii="Times New Roman" w:hAnsi="Times New Roman" w:cs="Times New Roman"/>
          <w:sz w:val="28"/>
          <w:szCs w:val="28"/>
        </w:rPr>
        <w:t>(</w:t>
      </w:r>
      <w:r w:rsidRPr="00577988">
        <w:rPr>
          <w:rFonts w:ascii="Times New Roman" w:hAnsi="Times New Roman" w:cs="Times New Roman"/>
          <w:i/>
        </w:rPr>
        <w:t xml:space="preserve">подпись, расшифровка подписи руководителя (его уполномоченного представителя) </w:t>
      </w:r>
      <w:r>
        <w:rPr>
          <w:rFonts w:ascii="Times New Roman" w:hAnsi="Times New Roman" w:cs="Times New Roman"/>
          <w:i/>
        </w:rPr>
        <w:t>тепло</w:t>
      </w:r>
      <w:r w:rsidRPr="00577988">
        <w:rPr>
          <w:rFonts w:ascii="Times New Roman" w:hAnsi="Times New Roman" w:cs="Times New Roman"/>
          <w:i/>
        </w:rPr>
        <w:t xml:space="preserve">снабжающей организации, </w:t>
      </w:r>
      <w:proofErr w:type="spellStart"/>
      <w:r w:rsidRPr="00577988">
        <w:rPr>
          <w:rFonts w:ascii="Times New Roman" w:hAnsi="Times New Roman" w:cs="Times New Roman"/>
          <w:i/>
        </w:rPr>
        <w:t>теплосетевой</w:t>
      </w:r>
      <w:proofErr w:type="spellEnd"/>
      <w:r w:rsidRPr="00577988">
        <w:rPr>
          <w:rFonts w:ascii="Times New Roman" w:hAnsi="Times New Roman" w:cs="Times New Roman"/>
          <w:i/>
        </w:rPr>
        <w:t xml:space="preserve"> организации, потребителя тепловой энергии,</w:t>
      </w:r>
      <w:proofErr w:type="gramEnd"/>
    </w:p>
    <w:p w:rsidR="009E05FA" w:rsidRPr="00577988" w:rsidRDefault="009E05FA" w:rsidP="009E05FA">
      <w:pPr>
        <w:pStyle w:val="a9"/>
        <w:jc w:val="center"/>
        <w:rPr>
          <w:rFonts w:ascii="Times New Roman" w:hAnsi="Times New Roman" w:cs="Times New Roman"/>
          <w:i/>
        </w:rPr>
      </w:pPr>
      <w:r w:rsidRPr="00577988">
        <w:rPr>
          <w:rFonts w:ascii="Times New Roman" w:hAnsi="Times New Roman" w:cs="Times New Roman"/>
          <w:i/>
        </w:rPr>
        <w:t xml:space="preserve">в </w:t>
      </w:r>
      <w:proofErr w:type="gramStart"/>
      <w:r w:rsidRPr="00577988">
        <w:rPr>
          <w:rFonts w:ascii="Times New Roman" w:hAnsi="Times New Roman" w:cs="Times New Roman"/>
          <w:i/>
        </w:rPr>
        <w:t>отношени</w:t>
      </w:r>
      <w:r>
        <w:rPr>
          <w:rFonts w:ascii="Times New Roman" w:hAnsi="Times New Roman" w:cs="Times New Roman"/>
          <w:i/>
        </w:rPr>
        <w:t>е</w:t>
      </w:r>
      <w:proofErr w:type="gramEnd"/>
      <w:r>
        <w:rPr>
          <w:rFonts w:ascii="Times New Roman" w:hAnsi="Times New Roman" w:cs="Times New Roman"/>
          <w:i/>
        </w:rPr>
        <w:t xml:space="preserve">  </w:t>
      </w:r>
      <w:r w:rsidRPr="00577988">
        <w:rPr>
          <w:rFonts w:ascii="Times New Roman" w:hAnsi="Times New Roman" w:cs="Times New Roman"/>
          <w:i/>
        </w:rPr>
        <w:t xml:space="preserve"> которого проводилась проверка готовности к отопительному периоду)</w:t>
      </w:r>
    </w:p>
    <w:p w:rsidR="009E05FA" w:rsidRPr="00577988" w:rsidRDefault="009E05FA" w:rsidP="009E05FA">
      <w:pPr>
        <w:jc w:val="center"/>
        <w:rPr>
          <w:i/>
          <w:sz w:val="22"/>
          <w:szCs w:val="22"/>
        </w:rPr>
      </w:pP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br w:type="page"/>
      </w:r>
      <w:r w:rsidRPr="001C2C8A">
        <w:rPr>
          <w:rFonts w:ascii="Times New Roman" w:hAnsi="Times New Roman" w:cs="Times New Roman"/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9E05FA" w:rsidRPr="001C2C8A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или при невыполнении требований по готовности к акту</w:t>
      </w: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5FA" w:rsidRPr="001C2C8A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 xml:space="preserve">№___ от </w:t>
      </w:r>
      <w:r w:rsidRPr="001C2C8A">
        <w:rPr>
          <w:rFonts w:ascii="Times New Roman" w:hAnsi="Times New Roman" w:cs="Times New Roman"/>
          <w:sz w:val="28"/>
          <w:szCs w:val="28"/>
        </w:rPr>
        <w:t>"_____"_______________ 20__ г.</w:t>
      </w:r>
    </w:p>
    <w:p w:rsidR="009E05FA" w:rsidRPr="001C2C8A" w:rsidRDefault="009E05FA" w:rsidP="009E05FA">
      <w:pPr>
        <w:pStyle w:val="a9"/>
        <w:jc w:val="center"/>
        <w:rPr>
          <w:sz w:val="28"/>
          <w:szCs w:val="28"/>
        </w:rPr>
      </w:pPr>
      <w:r w:rsidRPr="001C2C8A">
        <w:rPr>
          <w:rStyle w:val="a7"/>
          <w:rFonts w:ascii="Times New Roman" w:hAnsi="Times New Roman" w:cs="Times New Roman"/>
          <w:bCs/>
          <w:sz w:val="28"/>
          <w:szCs w:val="28"/>
        </w:rPr>
        <w:t>проверки готовности к отопительному периоду.</w:t>
      </w:r>
    </w:p>
    <w:p w:rsidR="009E05FA" w:rsidRPr="001C2C8A" w:rsidRDefault="009E05FA" w:rsidP="009E05FA">
      <w:pPr>
        <w:pStyle w:val="a3"/>
        <w:jc w:val="left"/>
        <w:rPr>
          <w:sz w:val="28"/>
          <w:szCs w:val="28"/>
        </w:rPr>
      </w:pP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1._________________________________________________________________________________________________________</w:t>
      </w:r>
      <w:r w:rsidR="00B837E6">
        <w:rPr>
          <w:b w:val="0"/>
          <w:sz w:val="28"/>
          <w:szCs w:val="28"/>
        </w:rPr>
        <w:t>_________________________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Срок устранения -______________________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  <w:r w:rsidRPr="001C2C8A">
        <w:rPr>
          <w:b w:val="0"/>
          <w:sz w:val="28"/>
          <w:szCs w:val="28"/>
        </w:rPr>
        <w:t>(дата)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2._________________________________________________________________________________________________________</w:t>
      </w:r>
      <w:r w:rsidR="00B837E6">
        <w:rPr>
          <w:b w:val="0"/>
          <w:sz w:val="28"/>
          <w:szCs w:val="28"/>
        </w:rPr>
        <w:t>_________________________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С</w:t>
      </w:r>
      <w:r w:rsidR="002E6C19">
        <w:rPr>
          <w:b w:val="0"/>
          <w:sz w:val="28"/>
          <w:szCs w:val="28"/>
        </w:rPr>
        <w:t>рок устранения -_____________</w:t>
      </w:r>
      <w:r w:rsidRPr="001C2C8A">
        <w:rPr>
          <w:b w:val="0"/>
          <w:sz w:val="28"/>
          <w:szCs w:val="28"/>
        </w:rPr>
        <w:t>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Pr="001C2C8A">
        <w:rPr>
          <w:b w:val="0"/>
          <w:sz w:val="28"/>
          <w:szCs w:val="28"/>
        </w:rPr>
        <w:t>(дата)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3._____________________________________________________________________________________________________________</w:t>
      </w:r>
      <w:r w:rsidR="00B837E6">
        <w:rPr>
          <w:b w:val="0"/>
          <w:sz w:val="28"/>
          <w:szCs w:val="28"/>
        </w:rPr>
        <w:t>_____________________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 w:rsidRPr="001C2C8A">
        <w:rPr>
          <w:b w:val="0"/>
          <w:sz w:val="28"/>
          <w:szCs w:val="28"/>
        </w:rPr>
        <w:t>Срок устранения -______________________</w:t>
      </w:r>
    </w:p>
    <w:p w:rsidR="009E05FA" w:rsidRPr="001C2C8A" w:rsidRDefault="009E05FA" w:rsidP="009E05FA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Pr="001C2C8A">
        <w:rPr>
          <w:b w:val="0"/>
          <w:sz w:val="28"/>
          <w:szCs w:val="28"/>
        </w:rPr>
        <w:t>(дата)</w:t>
      </w:r>
    </w:p>
    <w:p w:rsidR="009E05FA" w:rsidRPr="006209ED" w:rsidRDefault="009E05FA" w:rsidP="009E05FA">
      <w:pPr>
        <w:pStyle w:val="a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2C8A">
        <w:rPr>
          <w:b/>
          <w:sz w:val="28"/>
          <w:szCs w:val="28"/>
        </w:rPr>
        <w:br w:type="page"/>
      </w:r>
      <w:r w:rsidRPr="006209E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9E05FA" w:rsidRPr="006209ED" w:rsidRDefault="009E05FA" w:rsidP="009E05FA">
      <w:pPr>
        <w:jc w:val="right"/>
        <w:rPr>
          <w:sz w:val="28"/>
          <w:szCs w:val="28"/>
        </w:rPr>
      </w:pPr>
      <w:r w:rsidRPr="006209ED">
        <w:rPr>
          <w:sz w:val="28"/>
          <w:szCs w:val="28"/>
        </w:rPr>
        <w:t>к  Программе  проведения проверки</w:t>
      </w:r>
    </w:p>
    <w:p w:rsidR="009E05FA" w:rsidRPr="006209ED" w:rsidRDefault="009E05FA" w:rsidP="009E05FA">
      <w:pPr>
        <w:jc w:val="right"/>
        <w:rPr>
          <w:sz w:val="28"/>
          <w:szCs w:val="28"/>
        </w:rPr>
      </w:pPr>
      <w:r w:rsidRPr="006209ED">
        <w:rPr>
          <w:sz w:val="28"/>
          <w:szCs w:val="28"/>
        </w:rPr>
        <w:t>готовности к отопительному периоду 201</w:t>
      </w:r>
      <w:r w:rsidR="00796099">
        <w:rPr>
          <w:sz w:val="28"/>
          <w:szCs w:val="28"/>
        </w:rPr>
        <w:t xml:space="preserve">7-2018 </w:t>
      </w:r>
      <w:r w:rsidRPr="006209ED">
        <w:rPr>
          <w:sz w:val="28"/>
          <w:szCs w:val="28"/>
        </w:rPr>
        <w:t>г</w:t>
      </w:r>
      <w:r w:rsidR="00333042">
        <w:rPr>
          <w:sz w:val="28"/>
          <w:szCs w:val="28"/>
        </w:rPr>
        <w:t>.</w:t>
      </w:r>
      <w:r w:rsidRPr="006209ED">
        <w:rPr>
          <w:sz w:val="28"/>
          <w:szCs w:val="28"/>
        </w:rPr>
        <w:t>г</w:t>
      </w:r>
      <w:r w:rsidR="00333042">
        <w:rPr>
          <w:sz w:val="28"/>
          <w:szCs w:val="28"/>
        </w:rPr>
        <w:t>.</w:t>
      </w:r>
    </w:p>
    <w:p w:rsidR="009E05FA" w:rsidRPr="006209ED" w:rsidRDefault="009E05FA" w:rsidP="009E05FA">
      <w:pPr>
        <w:jc w:val="right"/>
        <w:rPr>
          <w:sz w:val="28"/>
          <w:szCs w:val="28"/>
        </w:rPr>
      </w:pPr>
      <w:r w:rsidRPr="006209ED">
        <w:rPr>
          <w:sz w:val="28"/>
          <w:szCs w:val="28"/>
        </w:rPr>
        <w:t>на территории Лежневского муниципального района</w:t>
      </w:r>
    </w:p>
    <w:p w:rsidR="009E05FA" w:rsidRPr="006209ED" w:rsidRDefault="009E05FA" w:rsidP="009E05FA">
      <w:pPr>
        <w:jc w:val="right"/>
        <w:rPr>
          <w:sz w:val="28"/>
          <w:szCs w:val="28"/>
        </w:rPr>
      </w:pPr>
      <w:r w:rsidRPr="006209ED">
        <w:rPr>
          <w:sz w:val="28"/>
          <w:szCs w:val="28"/>
        </w:rPr>
        <w:t>Ивановской области</w:t>
      </w:r>
    </w:p>
    <w:p w:rsidR="009E05FA" w:rsidRPr="006209ED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</w:p>
    <w:p w:rsidR="009E05FA" w:rsidRPr="006209ED" w:rsidRDefault="009E05FA" w:rsidP="009E05FA">
      <w:pPr>
        <w:jc w:val="right"/>
        <w:rPr>
          <w:sz w:val="28"/>
          <w:szCs w:val="28"/>
        </w:rPr>
      </w:pPr>
    </w:p>
    <w:p w:rsidR="009E05FA" w:rsidRPr="00577988" w:rsidRDefault="009E05FA" w:rsidP="009E05FA">
      <w:pPr>
        <w:pStyle w:val="a9"/>
        <w:jc w:val="center"/>
        <w:rPr>
          <w:rStyle w:val="a7"/>
          <w:rFonts w:ascii="Times New Roman" w:hAnsi="Times New Roman" w:cs="Times New Roman"/>
          <w:bCs/>
          <w:sz w:val="20"/>
          <w:szCs w:val="20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готовности к отопительному периоду _______/______ </w:t>
      </w:r>
      <w:proofErr w:type="gramStart"/>
      <w:r w:rsidRPr="001C2C8A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C2C8A">
        <w:rPr>
          <w:rFonts w:ascii="Times New Roman" w:hAnsi="Times New Roman" w:cs="Times New Roman"/>
          <w:b/>
          <w:bCs/>
          <w:sz w:val="28"/>
          <w:szCs w:val="28"/>
        </w:rPr>
        <w:t>.г.</w:t>
      </w:r>
    </w:p>
    <w:p w:rsidR="009E05FA" w:rsidRPr="001C2C8A" w:rsidRDefault="009E05FA" w:rsidP="009E05F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Выдан________________________________________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E05FA" w:rsidRPr="00451D23" w:rsidRDefault="009E05FA" w:rsidP="009E05FA">
      <w:pPr>
        <w:pStyle w:val="a9"/>
        <w:suppressAutoHyphens/>
        <w:ind w:right="1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451D23">
        <w:rPr>
          <w:rFonts w:ascii="Times New Roman" w:hAnsi="Times New Roman" w:cs="Times New Roman"/>
          <w:i/>
        </w:rPr>
        <w:t xml:space="preserve">(полное наименование, теплоснабжающей организации, </w:t>
      </w:r>
      <w:r>
        <w:rPr>
          <w:rFonts w:ascii="Times New Roman" w:hAnsi="Times New Roman" w:cs="Times New Roman"/>
          <w:i/>
        </w:rPr>
        <w:t xml:space="preserve">   </w:t>
      </w:r>
      <w:proofErr w:type="spellStart"/>
      <w:r w:rsidRPr="00451D23">
        <w:rPr>
          <w:rFonts w:ascii="Times New Roman" w:hAnsi="Times New Roman" w:cs="Times New Roman"/>
          <w:i/>
        </w:rPr>
        <w:t>теплосетевой</w:t>
      </w:r>
      <w:proofErr w:type="spellEnd"/>
      <w:r w:rsidRPr="00451D23">
        <w:rPr>
          <w:rFonts w:ascii="Times New Roman" w:hAnsi="Times New Roman" w:cs="Times New Roman"/>
          <w:i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suppressAutoHyphens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1._______________________;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2._______________________;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3._______________________;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rPr>
          <w:sz w:val="28"/>
          <w:szCs w:val="28"/>
        </w:rPr>
      </w:pP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1C2C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2C8A">
        <w:rPr>
          <w:rFonts w:ascii="Times New Roman" w:hAnsi="Times New Roman" w:cs="Times New Roman"/>
          <w:sz w:val="28"/>
          <w:szCs w:val="28"/>
        </w:rPr>
        <w:t xml:space="preserve"> __________ №_________.</w:t>
      </w:r>
    </w:p>
    <w:p w:rsidR="009E05FA" w:rsidRPr="001C2C8A" w:rsidRDefault="009E05FA" w:rsidP="009E05F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9E05FA" w:rsidRPr="001C2C8A" w:rsidRDefault="009E05FA" w:rsidP="009E05FA">
      <w:pPr>
        <w:pStyle w:val="a9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1C2C8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_______/________________</w:t>
      </w:r>
    </w:p>
    <w:p w:rsidR="009E05FA" w:rsidRPr="00451D23" w:rsidRDefault="009E05FA" w:rsidP="009E05FA">
      <w:pPr>
        <w:pStyle w:val="a9"/>
        <w:ind w:left="3600"/>
        <w:jc w:val="center"/>
        <w:rPr>
          <w:rFonts w:ascii="Times New Roman" w:hAnsi="Times New Roman" w:cs="Times New Roman"/>
          <w:i/>
        </w:rPr>
      </w:pPr>
      <w:r w:rsidRPr="00451D23">
        <w:rPr>
          <w:rFonts w:ascii="Times New Roman" w:hAnsi="Times New Roman" w:cs="Times New Roman"/>
          <w:i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sectPr w:rsidR="009E05FA" w:rsidRPr="00451D23" w:rsidSect="00333042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2C83B1F"/>
    <w:multiLevelType w:val="multilevel"/>
    <w:tmpl w:val="ABBCD85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2D07C8"/>
    <w:multiLevelType w:val="hybridMultilevel"/>
    <w:tmpl w:val="CFE87E7A"/>
    <w:lvl w:ilvl="0" w:tplc="4EF207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6E4771B4"/>
    <w:multiLevelType w:val="hybridMultilevel"/>
    <w:tmpl w:val="9182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FA"/>
    <w:rsid w:val="00021858"/>
    <w:rsid w:val="0003714C"/>
    <w:rsid w:val="00063686"/>
    <w:rsid w:val="00071AE4"/>
    <w:rsid w:val="0008407C"/>
    <w:rsid w:val="00085F3D"/>
    <w:rsid w:val="000868C2"/>
    <w:rsid w:val="000D06BD"/>
    <w:rsid w:val="00104B59"/>
    <w:rsid w:val="00113690"/>
    <w:rsid w:val="0013527A"/>
    <w:rsid w:val="0014542C"/>
    <w:rsid w:val="0016352B"/>
    <w:rsid w:val="00201B5D"/>
    <w:rsid w:val="0023798E"/>
    <w:rsid w:val="00251F76"/>
    <w:rsid w:val="0025439C"/>
    <w:rsid w:val="002621C8"/>
    <w:rsid w:val="0028780E"/>
    <w:rsid w:val="002A2CA8"/>
    <w:rsid w:val="002E6C19"/>
    <w:rsid w:val="0030507C"/>
    <w:rsid w:val="00305128"/>
    <w:rsid w:val="00311697"/>
    <w:rsid w:val="00311DB5"/>
    <w:rsid w:val="003277CC"/>
    <w:rsid w:val="00333042"/>
    <w:rsid w:val="003779C2"/>
    <w:rsid w:val="0039751F"/>
    <w:rsid w:val="003A1146"/>
    <w:rsid w:val="003B47E5"/>
    <w:rsid w:val="003C1A47"/>
    <w:rsid w:val="003C765B"/>
    <w:rsid w:val="004B674D"/>
    <w:rsid w:val="00505FB9"/>
    <w:rsid w:val="005133BB"/>
    <w:rsid w:val="005705B6"/>
    <w:rsid w:val="00571CF8"/>
    <w:rsid w:val="00572BB4"/>
    <w:rsid w:val="005B3DBE"/>
    <w:rsid w:val="005C197B"/>
    <w:rsid w:val="0060284E"/>
    <w:rsid w:val="00636333"/>
    <w:rsid w:val="00637B99"/>
    <w:rsid w:val="006759AD"/>
    <w:rsid w:val="006A34D7"/>
    <w:rsid w:val="00707B4D"/>
    <w:rsid w:val="00724A06"/>
    <w:rsid w:val="00726471"/>
    <w:rsid w:val="00731BD2"/>
    <w:rsid w:val="00746119"/>
    <w:rsid w:val="007578B8"/>
    <w:rsid w:val="0078408C"/>
    <w:rsid w:val="00796099"/>
    <w:rsid w:val="007B6025"/>
    <w:rsid w:val="0080061B"/>
    <w:rsid w:val="00801792"/>
    <w:rsid w:val="00811A3B"/>
    <w:rsid w:val="008711C9"/>
    <w:rsid w:val="0088299C"/>
    <w:rsid w:val="008A12D7"/>
    <w:rsid w:val="008D729E"/>
    <w:rsid w:val="008F2D79"/>
    <w:rsid w:val="00974007"/>
    <w:rsid w:val="0098073E"/>
    <w:rsid w:val="00990EF4"/>
    <w:rsid w:val="009C6D9E"/>
    <w:rsid w:val="009E05FA"/>
    <w:rsid w:val="00A00638"/>
    <w:rsid w:val="00A27C5D"/>
    <w:rsid w:val="00A41015"/>
    <w:rsid w:val="00A70885"/>
    <w:rsid w:val="00A70E02"/>
    <w:rsid w:val="00A87A9C"/>
    <w:rsid w:val="00B264C4"/>
    <w:rsid w:val="00B80F0B"/>
    <w:rsid w:val="00B8108A"/>
    <w:rsid w:val="00B837E6"/>
    <w:rsid w:val="00B87FD2"/>
    <w:rsid w:val="00B93BC5"/>
    <w:rsid w:val="00B97BDF"/>
    <w:rsid w:val="00BB444D"/>
    <w:rsid w:val="00BE0F9F"/>
    <w:rsid w:val="00C2031D"/>
    <w:rsid w:val="00C32DC9"/>
    <w:rsid w:val="00C4205E"/>
    <w:rsid w:val="00C56A85"/>
    <w:rsid w:val="00C77DA8"/>
    <w:rsid w:val="00C94649"/>
    <w:rsid w:val="00CA6441"/>
    <w:rsid w:val="00CF18DD"/>
    <w:rsid w:val="00CF5D4B"/>
    <w:rsid w:val="00D4387B"/>
    <w:rsid w:val="00D44C27"/>
    <w:rsid w:val="00D52831"/>
    <w:rsid w:val="00D67743"/>
    <w:rsid w:val="00DB728B"/>
    <w:rsid w:val="00DE6271"/>
    <w:rsid w:val="00DF0116"/>
    <w:rsid w:val="00DF1600"/>
    <w:rsid w:val="00E64833"/>
    <w:rsid w:val="00E772F7"/>
    <w:rsid w:val="00E830EC"/>
    <w:rsid w:val="00EB4CE4"/>
    <w:rsid w:val="00F0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5FA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9E05F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9E05FA"/>
    <w:pPr>
      <w:ind w:left="-284"/>
    </w:pPr>
    <w:rPr>
      <w:b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9E05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9E05FA"/>
    <w:pPr>
      <w:ind w:right="425" w:firstLine="66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9E0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Цветовое выделение"/>
    <w:rsid w:val="009E05FA"/>
    <w:rPr>
      <w:b/>
      <w:color w:val="26282F"/>
    </w:rPr>
  </w:style>
  <w:style w:type="character" w:customStyle="1" w:styleId="a8">
    <w:name w:val="Гипертекстовая ссылка"/>
    <w:basedOn w:val="a7"/>
    <w:rsid w:val="009E05FA"/>
    <w:rPr>
      <w:rFonts w:cs="Times New Roman"/>
      <w:bCs/>
      <w:color w:val="106BBE"/>
    </w:rPr>
  </w:style>
  <w:style w:type="paragraph" w:customStyle="1" w:styleId="a9">
    <w:name w:val="Таблицы (моноширинный)"/>
    <w:basedOn w:val="a"/>
    <w:next w:val="a"/>
    <w:rsid w:val="009E05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basedOn w:val="a"/>
    <w:rsid w:val="009E05FA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9E05FA"/>
    <w:pPr>
      <w:widowControl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qFormat/>
    <w:rsid w:val="009E05FA"/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9E05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0E49-BE06-4E22-B298-36DD02C5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Links>
    <vt:vector size="18" baseType="variant"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2017-07-14T07:57:00Z</cp:lastPrinted>
  <dcterms:created xsi:type="dcterms:W3CDTF">2017-07-04T07:44:00Z</dcterms:created>
  <dcterms:modified xsi:type="dcterms:W3CDTF">2017-07-14T07:57:00Z</dcterms:modified>
</cp:coreProperties>
</file>